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751CEE" w:rsidRDefault="00751CEE">
      <w:pPr>
        <w:rPr>
          <w:noProof/>
          <w:lang w:eastAsia="ru-RU"/>
        </w:rPr>
      </w:pPr>
    </w:p>
    <w:p w:rsidR="002A682D" w:rsidRDefault="002425B3">
      <w:r>
        <w:rPr>
          <w:noProof/>
          <w:lang w:eastAsia="ru-RU"/>
        </w:rPr>
        <w:lastRenderedPageBreak/>
        <w:drawing>
          <wp:inline distT="0" distB="0" distL="0" distR="0">
            <wp:extent cx="5940425" cy="8453396"/>
            <wp:effectExtent l="19050" t="0" r="3175" b="0"/>
            <wp:docPr id="1" name="Рисунок 1" descr="L:\Решиния 25.12.2013\нары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ешиния 25.12.2013\нарын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EE" w:rsidRDefault="00751CEE"/>
    <w:p w:rsidR="00751CEE" w:rsidRDefault="00751CEE"/>
    <w:p w:rsidR="00751CEE" w:rsidRDefault="00751CEE"/>
    <w:p w:rsidR="00751CEE" w:rsidRDefault="00751CEE"/>
    <w:tbl>
      <w:tblPr>
        <w:tblW w:w="5000" w:type="pct"/>
        <w:tblLayout w:type="fixed"/>
        <w:tblLook w:val="04A0"/>
      </w:tblPr>
      <w:tblGrid>
        <w:gridCol w:w="536"/>
        <w:gridCol w:w="6235"/>
        <w:gridCol w:w="2800"/>
      </w:tblGrid>
      <w:tr w:rsidR="00751CEE" w:rsidRPr="00751CEE" w:rsidTr="00751CEE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33"/>
            <w:bookmarkEnd w:id="0"/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751CEE" w:rsidRPr="00751CEE" w:rsidTr="00751CEE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«Петропавловское»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поселение</w:t>
            </w:r>
          </w:p>
        </w:tc>
      </w:tr>
      <w:tr w:rsidR="00751CEE" w:rsidRPr="00751CEE" w:rsidTr="00751CEE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«Петропавловское»  на 2013 год и на плановый период 2014 и 2015 годов»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от 25 декабря 2013 года № 22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CEE" w:rsidRPr="00751CEE" w:rsidTr="00751CEE">
        <w:trPr>
          <w:trHeight w:val="276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 классификации расходов бюджетов на 2013 год</w:t>
            </w:r>
          </w:p>
        </w:tc>
      </w:tr>
      <w:tr w:rsidR="00751CEE" w:rsidRPr="00751CEE" w:rsidTr="00751CEE">
        <w:trPr>
          <w:trHeight w:val="585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1CEE" w:rsidRPr="00751CEE" w:rsidTr="00751CEE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51CEE" w:rsidRPr="00751CEE" w:rsidTr="00751CEE">
        <w:trPr>
          <w:trHeight w:val="4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подразделов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</w:p>
        </w:tc>
      </w:tr>
      <w:tr w:rsidR="00751CEE" w:rsidRPr="00751CEE" w:rsidTr="00751CEE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10307,38</w:t>
            </w:r>
          </w:p>
        </w:tc>
      </w:tr>
      <w:tr w:rsidR="00751CEE" w:rsidRPr="00751CEE" w:rsidTr="00751CEE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645,79   </w:t>
            </w:r>
          </w:p>
        </w:tc>
      </w:tr>
      <w:tr w:rsidR="00751CEE" w:rsidRPr="00751CEE" w:rsidTr="00751CEE">
        <w:trPr>
          <w:trHeight w:val="9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2 727,29   </w:t>
            </w:r>
          </w:p>
        </w:tc>
      </w:tr>
      <w:tr w:rsidR="00751CEE" w:rsidRPr="00751CEE" w:rsidTr="00751CEE">
        <w:trPr>
          <w:trHeight w:val="4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233,62   </w:t>
            </w:r>
          </w:p>
        </w:tc>
      </w:tr>
      <w:tr w:rsidR="00751CEE" w:rsidRPr="00751CEE" w:rsidTr="00751CEE">
        <w:trPr>
          <w:trHeight w:val="3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6 700,68   </w:t>
            </w:r>
          </w:p>
        </w:tc>
      </w:tr>
      <w:tr w:rsidR="00751CEE" w:rsidRPr="00751CEE" w:rsidTr="00751CEE">
        <w:trPr>
          <w:trHeight w:val="5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51,90   </w:t>
            </w:r>
          </w:p>
        </w:tc>
      </w:tr>
      <w:tr w:rsidR="00751CEE" w:rsidRPr="00751CEE" w:rsidTr="00751CEE">
        <w:trPr>
          <w:trHeight w:val="6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 51,90   </w:t>
            </w:r>
          </w:p>
        </w:tc>
      </w:tr>
      <w:tr w:rsidR="00751CEE" w:rsidRPr="00751CEE" w:rsidTr="00751CEE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14 253,33</w:t>
            </w:r>
          </w:p>
        </w:tc>
      </w:tr>
      <w:tr w:rsidR="00751CEE" w:rsidRPr="00751CEE" w:rsidTr="00751CEE">
        <w:trPr>
          <w:trHeight w:val="3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14 253,33</w:t>
            </w:r>
          </w:p>
        </w:tc>
      </w:tr>
      <w:tr w:rsidR="00751CEE" w:rsidRPr="00751CEE" w:rsidTr="00751CEE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1 592,56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1 024,59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361,55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206,42   </w:t>
            </w:r>
          </w:p>
        </w:tc>
      </w:tr>
      <w:tr w:rsidR="00751CEE" w:rsidRPr="00751CEE" w:rsidTr="00751CEE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1 970,05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0801 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1 970,05   </w:t>
            </w:r>
          </w:p>
        </w:tc>
      </w:tr>
      <w:tr w:rsidR="00751CEE" w:rsidRPr="00751CEE" w:rsidTr="00751CEE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194,32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 44,32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751CEE" w:rsidRPr="00751CEE" w:rsidTr="00751CEE">
        <w:trPr>
          <w:trHeight w:val="28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353,56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169,32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 xml:space="preserve">       184,24   </w:t>
            </w:r>
          </w:p>
        </w:tc>
      </w:tr>
      <w:tr w:rsidR="00751CEE" w:rsidRPr="00751CEE" w:rsidTr="00751CEE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EE" w:rsidRPr="00751CEE" w:rsidRDefault="00751CEE" w:rsidP="007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28723,09</w:t>
            </w:r>
          </w:p>
        </w:tc>
      </w:tr>
    </w:tbl>
    <w:p w:rsidR="00751CEE" w:rsidRDefault="00751CEE"/>
    <w:p w:rsidR="00751CEE" w:rsidRDefault="00751CEE"/>
    <w:p w:rsidR="00751CEE" w:rsidRDefault="00751CEE"/>
    <w:p w:rsidR="00751CEE" w:rsidRDefault="00751CEE"/>
    <w:tbl>
      <w:tblPr>
        <w:tblW w:w="5000" w:type="pct"/>
        <w:tblLayout w:type="fixed"/>
        <w:tblLook w:val="04A0"/>
      </w:tblPr>
      <w:tblGrid>
        <w:gridCol w:w="361"/>
        <w:gridCol w:w="2548"/>
        <w:gridCol w:w="482"/>
        <w:gridCol w:w="523"/>
        <w:gridCol w:w="699"/>
        <w:gridCol w:w="1591"/>
        <w:gridCol w:w="1275"/>
        <w:gridCol w:w="2092"/>
      </w:tblGrid>
      <w:tr w:rsidR="00F42068" w:rsidRPr="00F42068" w:rsidTr="00F42068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02"/>
            <w:bookmarkEnd w:id="1"/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</w:tc>
      </w:tr>
      <w:tr w:rsidR="00F42068" w:rsidRPr="00F42068" w:rsidTr="00F42068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F42068" w:rsidRPr="00F42068" w:rsidTr="00F42068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«Петропавловское»</w:t>
            </w:r>
          </w:p>
        </w:tc>
      </w:tr>
      <w:tr w:rsidR="00F42068" w:rsidRPr="00F42068" w:rsidTr="00F42068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поселение</w:t>
            </w:r>
          </w:p>
        </w:tc>
      </w:tr>
      <w:tr w:rsidR="00F42068" w:rsidRPr="00F42068" w:rsidTr="00F42068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lang w:eastAsia="ru-RU"/>
              </w:rPr>
              <w:t>«Петропавловское»  на 2013 год и на плановый период 2014 и 2015 годов»</w:t>
            </w:r>
          </w:p>
        </w:tc>
      </w:tr>
      <w:tr w:rsidR="00F42068" w:rsidRPr="00F42068" w:rsidTr="00F42068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lang w:eastAsia="ru-RU"/>
              </w:rPr>
              <w:t>от 25 декабря 2013 года № 22</w:t>
            </w:r>
          </w:p>
        </w:tc>
      </w:tr>
      <w:tr w:rsidR="00F42068" w:rsidRPr="00F42068" w:rsidTr="00F42068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068" w:rsidRPr="00F42068" w:rsidTr="00F42068">
        <w:trPr>
          <w:trHeight w:val="32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2013 год</w:t>
            </w:r>
          </w:p>
        </w:tc>
      </w:tr>
      <w:tr w:rsidR="00F42068" w:rsidRPr="00F42068" w:rsidTr="00F42068">
        <w:trPr>
          <w:trHeight w:val="58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2068" w:rsidRPr="00F42068" w:rsidTr="00F42068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42068" w:rsidRPr="00F42068" w:rsidTr="00F42068">
        <w:trPr>
          <w:trHeight w:val="4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42068" w:rsidRPr="00F42068" w:rsidTr="00F42068">
        <w:trPr>
          <w:trHeight w:val="64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"Петропавловское"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28 723,09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10 307,38   </w:t>
            </w:r>
          </w:p>
        </w:tc>
      </w:tr>
      <w:tr w:rsidR="00F42068" w:rsidRPr="00F42068" w:rsidTr="00F42068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645,79   </w:t>
            </w:r>
          </w:p>
        </w:tc>
      </w:tr>
      <w:tr w:rsidR="00F42068" w:rsidRPr="00F42068" w:rsidTr="00F42068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645,79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002 01 00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645,79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002 01 00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644,87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002 01 00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0,92   </w:t>
            </w:r>
          </w:p>
        </w:tc>
      </w:tr>
      <w:tr w:rsidR="00F42068" w:rsidRPr="00F42068" w:rsidTr="00F42068">
        <w:trPr>
          <w:trHeight w:val="11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2 727,29   </w:t>
            </w:r>
          </w:p>
        </w:tc>
      </w:tr>
      <w:tr w:rsidR="00F42068" w:rsidRPr="00F42068" w:rsidTr="00F42068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1 768,41   </w:t>
            </w:r>
          </w:p>
        </w:tc>
      </w:tr>
      <w:tr w:rsidR="00F42068" w:rsidRPr="00F42068" w:rsidTr="00F42068">
        <w:trPr>
          <w:trHeight w:val="72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1 768,41   </w:t>
            </w:r>
          </w:p>
        </w:tc>
      </w:tr>
      <w:tr w:rsidR="00F42068" w:rsidRPr="00F42068" w:rsidTr="00F42068">
        <w:trPr>
          <w:trHeight w:val="6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1 725,06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6,58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25,25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7,43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1,42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2,66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муниципальных, бюджетных, автономных, казенных организаций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958,88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958,88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233,62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233,62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6 700,68   </w:t>
            </w:r>
          </w:p>
        </w:tc>
      </w:tr>
      <w:tr w:rsidR="00F42068" w:rsidRPr="00F42068" w:rsidTr="00F42068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002 10 00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5 791,68   </w:t>
            </w:r>
          </w:p>
        </w:tc>
      </w:tr>
      <w:tr w:rsidR="00F42068" w:rsidRPr="00F42068" w:rsidTr="00F42068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002 10 00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5 791,68   </w:t>
            </w:r>
          </w:p>
        </w:tc>
      </w:tr>
      <w:tr w:rsidR="00F42068" w:rsidRPr="00F42068" w:rsidTr="00F42068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002 10 00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5 791,68   </w:t>
            </w:r>
          </w:p>
        </w:tc>
      </w:tr>
      <w:tr w:rsidR="00F42068" w:rsidRPr="00F42068" w:rsidTr="00F42068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F42068" w:rsidRPr="00F42068" w:rsidTr="00F42068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F42068" w:rsidRPr="00F42068" w:rsidTr="00F42068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 поселения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F42068" w:rsidRPr="00F42068" w:rsidTr="00F42068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F42068" w:rsidRPr="00F42068" w:rsidTr="00F42068">
        <w:trPr>
          <w:trHeight w:val="75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092 03 06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843,17   </w:t>
            </w:r>
          </w:p>
        </w:tc>
      </w:tr>
      <w:tr w:rsidR="00F42068" w:rsidRPr="00F42068" w:rsidTr="00F42068">
        <w:trPr>
          <w:trHeight w:val="64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092 03 06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843,17   </w:t>
            </w:r>
          </w:p>
        </w:tc>
      </w:tr>
      <w:tr w:rsidR="00F42068" w:rsidRPr="00F42068" w:rsidTr="00F42068">
        <w:trPr>
          <w:trHeight w:val="8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организации земельного контроля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521 06 04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50,00   </w:t>
            </w:r>
          </w:p>
        </w:tc>
      </w:tr>
      <w:tr w:rsidR="00F42068" w:rsidRPr="00F42068" w:rsidTr="00F42068">
        <w:trPr>
          <w:trHeight w:val="64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50,00   </w:t>
            </w:r>
          </w:p>
        </w:tc>
      </w:tr>
      <w:tr w:rsidR="00F42068" w:rsidRPr="00F42068" w:rsidTr="00F42068">
        <w:trPr>
          <w:trHeight w:val="76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F42068" w:rsidRPr="00F42068" w:rsidTr="00F42068">
        <w:trPr>
          <w:trHeight w:val="9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F42068" w:rsidRPr="00F42068" w:rsidTr="00F42068">
        <w:trPr>
          <w:trHeight w:val="11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организации и осуществлению мероприятий по гражданской обороне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F42068" w:rsidRPr="00F42068" w:rsidTr="00F42068">
        <w:trPr>
          <w:trHeight w:val="6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14 253,33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F42068" w:rsidRPr="00F42068" w:rsidTr="00F42068">
        <w:trPr>
          <w:trHeight w:val="45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F42068" w:rsidRPr="00F42068" w:rsidTr="00F42068">
        <w:trPr>
          <w:trHeight w:val="9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</w:t>
            </w: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значения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315 01 10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315 01 10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F42068" w:rsidRPr="00F42068" w:rsidTr="00F42068">
        <w:trPr>
          <w:trHeight w:val="12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финансирование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5 143,32   </w:t>
            </w:r>
          </w:p>
        </w:tc>
      </w:tr>
      <w:tr w:rsidR="00F42068" w:rsidRPr="00F42068" w:rsidTr="00F42068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5 143,32   </w:t>
            </w:r>
          </w:p>
        </w:tc>
      </w:tr>
      <w:tr w:rsidR="00F42068" w:rsidRPr="00F42068" w:rsidTr="00F42068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финансирование дорожных работ по капитальному ремонту и ремонту автомобильных дорог общего пользования местного значения в населенных пунктах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9 094,16   </w:t>
            </w:r>
          </w:p>
        </w:tc>
      </w:tr>
      <w:tr w:rsidR="00F42068" w:rsidRPr="00F42068" w:rsidTr="00F42068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9 094,16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1 592,56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F42068" w:rsidRPr="00F42068" w:rsidTr="00F42068">
        <w:trPr>
          <w:trHeight w:val="193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F42068" w:rsidRPr="00F42068" w:rsidTr="00F42068">
        <w:trPr>
          <w:trHeight w:val="163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организации переселения граждан из аварийного жилищного фонда на территории муниципального образования в 2013-2015гг., строительству и осуществлению контроля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361,55   </w:t>
            </w:r>
          </w:p>
        </w:tc>
      </w:tr>
      <w:tr w:rsidR="00F42068" w:rsidRPr="00F42068" w:rsidTr="00F42068">
        <w:trPr>
          <w:trHeight w:val="70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 поселения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20,00   </w:t>
            </w:r>
          </w:p>
        </w:tc>
      </w:tr>
      <w:tr w:rsidR="00F42068" w:rsidRPr="00F42068" w:rsidTr="00F42068">
        <w:trPr>
          <w:trHeight w:val="72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20,00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341,55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341,55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206,42   </w:t>
            </w:r>
          </w:p>
        </w:tc>
      </w:tr>
      <w:tr w:rsidR="00F42068" w:rsidRPr="00F42068" w:rsidTr="00F42068">
        <w:trPr>
          <w:trHeight w:val="81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090 02 00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206,42   </w:t>
            </w:r>
          </w:p>
        </w:tc>
      </w:tr>
      <w:tr w:rsidR="00F42068" w:rsidRPr="00F42068" w:rsidTr="00F42068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090 02 00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206,42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1 970,05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1 622,46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31,10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31,10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31,10   </w:t>
            </w:r>
          </w:p>
        </w:tc>
      </w:tr>
      <w:tr w:rsidR="00F42068" w:rsidRPr="00F42068" w:rsidTr="00F42068">
        <w:trPr>
          <w:trHeight w:val="18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1 591,36   </w:t>
            </w:r>
          </w:p>
        </w:tc>
      </w:tr>
      <w:tr w:rsidR="00F42068" w:rsidRPr="00F42068" w:rsidTr="00F42068">
        <w:trPr>
          <w:trHeight w:val="6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другим вопросам в области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1 591,36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1 591,36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фондов оплаты труда основного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перонала</w:t>
            </w:r>
            <w:proofErr w:type="spellEnd"/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отрасли "Культура"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347,59   </w:t>
            </w:r>
          </w:p>
        </w:tc>
      </w:tr>
      <w:tr w:rsidR="00F42068" w:rsidRPr="00F42068" w:rsidTr="00F42068">
        <w:trPr>
          <w:trHeight w:val="18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820 00 01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347,59   </w:t>
            </w:r>
          </w:p>
        </w:tc>
      </w:tr>
      <w:tr w:rsidR="00F42068" w:rsidRPr="00F42068" w:rsidTr="00F42068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другим вопросам в области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820 00 01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347,59   </w:t>
            </w:r>
          </w:p>
        </w:tc>
      </w:tr>
      <w:tr w:rsidR="00F42068" w:rsidRPr="00F42068" w:rsidTr="00F42068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820 00 01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347,59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194,32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44,32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491 00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44,32   </w:t>
            </w:r>
          </w:p>
        </w:tc>
      </w:tr>
      <w:tr w:rsidR="00F42068" w:rsidRPr="00F42068" w:rsidTr="00F42068">
        <w:trPr>
          <w:trHeight w:val="55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491 00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44,32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505 00 </w:t>
            </w:r>
            <w:proofErr w:type="spellStart"/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505 85 00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505 85 00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353,56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169,32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487 03 00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169,32   </w:t>
            </w:r>
          </w:p>
        </w:tc>
      </w:tr>
      <w:tr w:rsidR="00F42068" w:rsidRPr="00F42068" w:rsidTr="00F42068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487 03 00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169,32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184,24   </w:t>
            </w:r>
          </w:p>
        </w:tc>
      </w:tr>
      <w:tr w:rsidR="00F42068" w:rsidRPr="00F42068" w:rsidTr="00F42068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184,24   </w:t>
            </w:r>
          </w:p>
        </w:tc>
      </w:tr>
      <w:tr w:rsidR="00F42068" w:rsidRPr="00F42068" w:rsidTr="00F42068">
        <w:trPr>
          <w:trHeight w:val="6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184,24   </w:t>
            </w:r>
          </w:p>
        </w:tc>
      </w:tr>
      <w:tr w:rsidR="00F42068" w:rsidRPr="00F42068" w:rsidTr="00F42068">
        <w:trPr>
          <w:trHeight w:val="255"/>
        </w:trPr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068" w:rsidRPr="00F42068" w:rsidRDefault="00F42068" w:rsidP="00F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68" w:rsidRPr="00F42068" w:rsidRDefault="00F42068" w:rsidP="00F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28 723,09   </w:t>
            </w:r>
          </w:p>
        </w:tc>
      </w:tr>
    </w:tbl>
    <w:p w:rsidR="00751CEE" w:rsidRDefault="00751CEE"/>
    <w:p w:rsidR="00751CEE" w:rsidRDefault="00751CEE"/>
    <w:p w:rsidR="00751CEE" w:rsidRDefault="00751CEE"/>
    <w:sectPr w:rsidR="00751CEE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B3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25B3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1CEE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3BC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068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20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2068"/>
    <w:rPr>
      <w:color w:val="800080"/>
      <w:u w:val="single"/>
    </w:rPr>
  </w:style>
  <w:style w:type="paragraph" w:customStyle="1" w:styleId="xl67">
    <w:name w:val="xl67"/>
    <w:basedOn w:val="a"/>
    <w:rsid w:val="00F420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20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20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20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20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420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2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42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1889</Words>
  <Characters>10770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2013-12-31T04:04:00Z</dcterms:created>
  <dcterms:modified xsi:type="dcterms:W3CDTF">2013-12-31T04:06:00Z</dcterms:modified>
</cp:coreProperties>
</file>