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73" w:rsidRDefault="00482073">
      <w:pPr>
        <w:rPr>
          <w:noProof/>
          <w:lang w:eastAsia="ru-RU"/>
        </w:rPr>
      </w:pPr>
      <w:r>
        <w:rPr>
          <w:noProof/>
          <w:lang w:eastAsia="ru-RU"/>
        </w:rPr>
        <w:drawing>
          <wp:inline distT="0" distB="0" distL="0" distR="0">
            <wp:extent cx="6270955" cy="8926286"/>
            <wp:effectExtent l="19050" t="0" r="0" b="0"/>
            <wp:docPr id="2" name="Рисунок 2" descr="G:\5сессия\46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5сессия\461 002.jpg"/>
                    <pic:cNvPicPr>
                      <a:picLocks noChangeAspect="1" noChangeArrowheads="1"/>
                    </pic:cNvPicPr>
                  </pic:nvPicPr>
                  <pic:blipFill>
                    <a:blip r:embed="rId6"/>
                    <a:srcRect/>
                    <a:stretch>
                      <a:fillRect/>
                    </a:stretch>
                  </pic:blipFill>
                  <pic:spPr bwMode="auto">
                    <a:xfrm>
                      <a:off x="0" y="0"/>
                      <a:ext cx="6269174" cy="8923751"/>
                    </a:xfrm>
                    <a:prstGeom prst="rect">
                      <a:avLst/>
                    </a:prstGeom>
                    <a:noFill/>
                    <a:ln w="9525">
                      <a:noFill/>
                      <a:miter lim="800000"/>
                      <a:headEnd/>
                      <a:tailEnd/>
                    </a:ln>
                  </pic:spPr>
                </pic:pic>
              </a:graphicData>
            </a:graphic>
          </wp:inline>
        </w:drawing>
      </w:r>
    </w:p>
    <w:p w:rsidR="00A33F87" w:rsidRDefault="00A33F87">
      <w:pPr>
        <w:rPr>
          <w:noProof/>
          <w:lang w:eastAsia="ru-RU"/>
        </w:rPr>
      </w:pPr>
    </w:p>
    <w:p w:rsidR="00482073" w:rsidRPr="00482073" w:rsidRDefault="00482073" w:rsidP="00482073">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482073">
        <w:rPr>
          <w:rFonts w:ascii="Times New Roman" w:hAnsi="Times New Roman" w:cs="Times New Roman"/>
          <w:sz w:val="28"/>
          <w:szCs w:val="28"/>
        </w:rPr>
        <w:lastRenderedPageBreak/>
        <w:t>Приложение</w:t>
      </w:r>
    </w:p>
    <w:p w:rsidR="00482073" w:rsidRPr="00482073" w:rsidRDefault="00482073" w:rsidP="00482073">
      <w:pPr>
        <w:widowControl w:val="0"/>
        <w:autoSpaceDE w:val="0"/>
        <w:autoSpaceDN w:val="0"/>
        <w:adjustRightInd w:val="0"/>
        <w:spacing w:after="0" w:line="240" w:lineRule="auto"/>
        <w:jc w:val="right"/>
        <w:rPr>
          <w:rFonts w:ascii="Times New Roman" w:hAnsi="Times New Roman" w:cs="Times New Roman"/>
          <w:sz w:val="28"/>
          <w:szCs w:val="28"/>
        </w:rPr>
      </w:pPr>
      <w:r w:rsidRPr="00482073">
        <w:rPr>
          <w:rFonts w:ascii="Times New Roman" w:hAnsi="Times New Roman" w:cs="Times New Roman"/>
          <w:sz w:val="28"/>
          <w:szCs w:val="28"/>
        </w:rPr>
        <w:t>Утверждено</w:t>
      </w:r>
    </w:p>
    <w:p w:rsidR="00482073" w:rsidRPr="00482073" w:rsidRDefault="00482073" w:rsidP="00482073">
      <w:pPr>
        <w:widowControl w:val="0"/>
        <w:autoSpaceDE w:val="0"/>
        <w:autoSpaceDN w:val="0"/>
        <w:adjustRightInd w:val="0"/>
        <w:spacing w:after="0" w:line="240" w:lineRule="auto"/>
        <w:jc w:val="right"/>
        <w:rPr>
          <w:rFonts w:ascii="Times New Roman" w:hAnsi="Times New Roman" w:cs="Times New Roman"/>
          <w:sz w:val="28"/>
          <w:szCs w:val="28"/>
        </w:rPr>
      </w:pPr>
      <w:r w:rsidRPr="00482073">
        <w:rPr>
          <w:rFonts w:ascii="Times New Roman" w:hAnsi="Times New Roman" w:cs="Times New Roman"/>
          <w:sz w:val="28"/>
          <w:szCs w:val="28"/>
        </w:rPr>
        <w:t>Решением Совета депутатов</w:t>
      </w:r>
    </w:p>
    <w:p w:rsidR="00482073" w:rsidRPr="00482073" w:rsidRDefault="00482073" w:rsidP="00482073">
      <w:pPr>
        <w:widowControl w:val="0"/>
        <w:autoSpaceDE w:val="0"/>
        <w:autoSpaceDN w:val="0"/>
        <w:adjustRightInd w:val="0"/>
        <w:spacing w:after="0" w:line="240" w:lineRule="auto"/>
        <w:jc w:val="right"/>
        <w:rPr>
          <w:rFonts w:ascii="Times New Roman" w:hAnsi="Times New Roman" w:cs="Times New Roman"/>
          <w:sz w:val="28"/>
          <w:szCs w:val="28"/>
        </w:rPr>
      </w:pPr>
      <w:r w:rsidRPr="00482073">
        <w:rPr>
          <w:rFonts w:ascii="Times New Roman" w:hAnsi="Times New Roman" w:cs="Times New Roman"/>
          <w:sz w:val="28"/>
          <w:szCs w:val="28"/>
        </w:rPr>
        <w:t>муниципального образования</w:t>
      </w:r>
    </w:p>
    <w:p w:rsidR="00482073" w:rsidRPr="00482073" w:rsidRDefault="00482073" w:rsidP="00482073">
      <w:pPr>
        <w:widowControl w:val="0"/>
        <w:autoSpaceDE w:val="0"/>
        <w:autoSpaceDN w:val="0"/>
        <w:adjustRightInd w:val="0"/>
        <w:spacing w:after="0" w:line="240" w:lineRule="auto"/>
        <w:jc w:val="right"/>
        <w:rPr>
          <w:rFonts w:ascii="Times New Roman" w:hAnsi="Times New Roman" w:cs="Times New Roman"/>
          <w:sz w:val="28"/>
          <w:szCs w:val="28"/>
        </w:rPr>
      </w:pPr>
      <w:r w:rsidRPr="00482073">
        <w:rPr>
          <w:rFonts w:ascii="Times New Roman" w:hAnsi="Times New Roman" w:cs="Times New Roman"/>
          <w:sz w:val="28"/>
          <w:szCs w:val="28"/>
        </w:rPr>
        <w:t>сельское поселение «Петропавловское»</w:t>
      </w:r>
    </w:p>
    <w:p w:rsidR="00482073" w:rsidRPr="00482073" w:rsidRDefault="00482073" w:rsidP="00482073">
      <w:pPr>
        <w:widowControl w:val="0"/>
        <w:autoSpaceDE w:val="0"/>
        <w:autoSpaceDN w:val="0"/>
        <w:adjustRightInd w:val="0"/>
        <w:spacing w:after="0" w:line="240" w:lineRule="auto"/>
        <w:jc w:val="right"/>
        <w:rPr>
          <w:rFonts w:ascii="Times New Roman" w:hAnsi="Times New Roman" w:cs="Times New Roman"/>
          <w:sz w:val="28"/>
          <w:szCs w:val="28"/>
        </w:rPr>
      </w:pPr>
      <w:r w:rsidRPr="00482073">
        <w:rPr>
          <w:rFonts w:ascii="Times New Roman" w:hAnsi="Times New Roman" w:cs="Times New Roman"/>
          <w:sz w:val="28"/>
          <w:szCs w:val="28"/>
        </w:rPr>
        <w:t>от «</w:t>
      </w:r>
      <w:r>
        <w:rPr>
          <w:rFonts w:ascii="Times New Roman" w:hAnsi="Times New Roman" w:cs="Times New Roman"/>
          <w:sz w:val="28"/>
          <w:szCs w:val="28"/>
        </w:rPr>
        <w:t>18</w:t>
      </w:r>
      <w:r w:rsidRPr="00482073">
        <w:rPr>
          <w:rFonts w:ascii="Times New Roman" w:hAnsi="Times New Roman" w:cs="Times New Roman"/>
          <w:sz w:val="28"/>
          <w:szCs w:val="28"/>
        </w:rPr>
        <w:t xml:space="preserve">» декабря </w:t>
      </w:r>
      <w:smartTag w:uri="urn:schemas-microsoft-com:office:smarttags" w:element="metricconverter">
        <w:smartTagPr>
          <w:attr w:name="ProductID" w:val="2013 г"/>
        </w:smartTagPr>
        <w:r w:rsidRPr="00482073">
          <w:rPr>
            <w:rFonts w:ascii="Times New Roman" w:hAnsi="Times New Roman" w:cs="Times New Roman"/>
            <w:sz w:val="28"/>
            <w:szCs w:val="28"/>
          </w:rPr>
          <w:t>2013 г</w:t>
        </w:r>
      </w:smartTag>
      <w:r w:rsidRPr="00482073">
        <w:rPr>
          <w:rFonts w:ascii="Times New Roman" w:hAnsi="Times New Roman" w:cs="Times New Roman"/>
          <w:sz w:val="28"/>
          <w:szCs w:val="28"/>
        </w:rPr>
        <w:t>. №</w:t>
      </w:r>
      <w:r>
        <w:rPr>
          <w:rFonts w:ascii="Times New Roman" w:hAnsi="Times New Roman" w:cs="Times New Roman"/>
          <w:sz w:val="28"/>
          <w:szCs w:val="28"/>
        </w:rPr>
        <w:t>18</w:t>
      </w:r>
    </w:p>
    <w:p w:rsidR="00482073" w:rsidRPr="00482073" w:rsidRDefault="00482073" w:rsidP="00482073">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2"/>
      <w:bookmarkEnd w:id="0"/>
      <w:r w:rsidRPr="00482073">
        <w:rPr>
          <w:rFonts w:ascii="Times New Roman" w:hAnsi="Times New Roman" w:cs="Times New Roman"/>
          <w:b/>
          <w:bCs/>
          <w:sz w:val="28"/>
          <w:szCs w:val="28"/>
        </w:rPr>
        <w:t>ПОЛОЖЕНИЕ</w:t>
      </w:r>
    </w:p>
    <w:p w:rsidR="00482073" w:rsidRPr="00482073" w:rsidRDefault="00482073" w:rsidP="00482073">
      <w:pPr>
        <w:widowControl w:val="0"/>
        <w:autoSpaceDE w:val="0"/>
        <w:autoSpaceDN w:val="0"/>
        <w:adjustRightInd w:val="0"/>
        <w:spacing w:after="0" w:line="240" w:lineRule="auto"/>
        <w:jc w:val="center"/>
        <w:rPr>
          <w:rFonts w:ascii="Times New Roman" w:hAnsi="Times New Roman" w:cs="Times New Roman"/>
          <w:b/>
          <w:bCs/>
          <w:sz w:val="28"/>
          <w:szCs w:val="28"/>
        </w:rPr>
      </w:pPr>
      <w:r w:rsidRPr="00482073">
        <w:rPr>
          <w:rFonts w:ascii="Times New Roman" w:hAnsi="Times New Roman" w:cs="Times New Roman"/>
          <w:b/>
          <w:bCs/>
          <w:sz w:val="28"/>
          <w:szCs w:val="28"/>
        </w:rPr>
        <w:t>О СОВЕТЕ ДЕПУТАТОВ МУНИЦИПАЛЬНОГО ОБРАЗОВАНИЯ</w:t>
      </w:r>
    </w:p>
    <w:p w:rsidR="00482073" w:rsidRPr="00482073" w:rsidRDefault="00482073" w:rsidP="00482073">
      <w:pPr>
        <w:widowControl w:val="0"/>
        <w:autoSpaceDE w:val="0"/>
        <w:autoSpaceDN w:val="0"/>
        <w:adjustRightInd w:val="0"/>
        <w:spacing w:after="0" w:line="240" w:lineRule="auto"/>
        <w:jc w:val="center"/>
        <w:rPr>
          <w:rFonts w:ascii="Times New Roman" w:hAnsi="Times New Roman" w:cs="Times New Roman"/>
          <w:b/>
          <w:bCs/>
          <w:sz w:val="28"/>
          <w:szCs w:val="28"/>
        </w:rPr>
      </w:pPr>
      <w:r w:rsidRPr="00482073">
        <w:rPr>
          <w:rFonts w:ascii="Times New Roman" w:hAnsi="Times New Roman" w:cs="Times New Roman"/>
          <w:b/>
          <w:bCs/>
          <w:sz w:val="28"/>
          <w:szCs w:val="28"/>
        </w:rPr>
        <w:t>СЕЛЬСКОЕ ПОСЕЛЕНИЕ «ПЕТРОПАВЛОВСКОЕ»</w:t>
      </w:r>
    </w:p>
    <w:p w:rsidR="00482073" w:rsidRPr="00482073" w:rsidRDefault="00482073" w:rsidP="00482073">
      <w:pPr>
        <w:widowControl w:val="0"/>
        <w:autoSpaceDE w:val="0"/>
        <w:autoSpaceDN w:val="0"/>
        <w:adjustRightInd w:val="0"/>
        <w:spacing w:after="0" w:line="240" w:lineRule="auto"/>
        <w:jc w:val="center"/>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xml:space="preserve">Настоящее Положение разработано в соответствии с </w:t>
      </w:r>
      <w:hyperlink r:id="rId7" w:history="1">
        <w:r w:rsidRPr="00482073">
          <w:rPr>
            <w:rFonts w:ascii="Times New Roman" w:hAnsi="Times New Roman" w:cs="Times New Roman"/>
            <w:sz w:val="28"/>
            <w:szCs w:val="28"/>
          </w:rPr>
          <w:t>Конституцией</w:t>
        </w:r>
      </w:hyperlink>
      <w:r w:rsidRPr="00482073">
        <w:rPr>
          <w:rFonts w:ascii="Times New Roman" w:hAnsi="Times New Roman" w:cs="Times New Roman"/>
          <w:sz w:val="28"/>
          <w:szCs w:val="28"/>
        </w:rPr>
        <w:t xml:space="preserve"> Российской Федерации, Федеральным </w:t>
      </w:r>
      <w:hyperlink r:id="rId8" w:history="1">
        <w:r w:rsidRPr="00482073">
          <w:rPr>
            <w:rFonts w:ascii="Times New Roman" w:hAnsi="Times New Roman" w:cs="Times New Roman"/>
            <w:sz w:val="28"/>
            <w:szCs w:val="28"/>
          </w:rPr>
          <w:t>законом</w:t>
        </w:r>
      </w:hyperlink>
      <w:r w:rsidRPr="0048207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а также иными федеральными законами и законами Республики Бурятия, регламентирующими деятельность представительного органа местного самоуправления, </w:t>
      </w:r>
      <w:hyperlink r:id="rId9" w:history="1">
        <w:r w:rsidRPr="00482073">
          <w:rPr>
            <w:rFonts w:ascii="Times New Roman" w:hAnsi="Times New Roman" w:cs="Times New Roman"/>
            <w:sz w:val="28"/>
            <w:szCs w:val="28"/>
          </w:rPr>
          <w:t>Уставом</w:t>
        </w:r>
      </w:hyperlink>
      <w:r w:rsidRPr="00482073">
        <w:rPr>
          <w:rFonts w:ascii="Times New Roman" w:hAnsi="Times New Roman" w:cs="Times New Roman"/>
          <w:sz w:val="28"/>
          <w:szCs w:val="28"/>
        </w:rPr>
        <w:t xml:space="preserve"> муниципального образования сельское поселение «Петропавловское». Положение о Совете депутатов муниципального образования сельское поселение «Петропавловское» (далее по тексту Положение о Совете депутатов) устанавливает порядок организации деятельности, а также регулирует правовой статус Совета депутатов муниципального образования сельское поселение «Петропавловское» (далее по тексту Совет депутатов) как представительного органа местного самоуправления муниципального образования сельское поселение «Петропавловское» (далее по тексту сельского поселения).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0"/>
      <w:bookmarkEnd w:id="1"/>
      <w:r w:rsidRPr="00482073">
        <w:rPr>
          <w:rFonts w:ascii="Times New Roman" w:hAnsi="Times New Roman" w:cs="Times New Roman"/>
          <w:sz w:val="28"/>
          <w:szCs w:val="28"/>
        </w:rPr>
        <w:t>Глава I. ОБЩИЕ ПОЛОЖЕНИЯ</w:t>
      </w:r>
    </w:p>
    <w:p w:rsidR="00482073" w:rsidRPr="00482073" w:rsidRDefault="00482073" w:rsidP="00482073">
      <w:pPr>
        <w:widowControl w:val="0"/>
        <w:autoSpaceDE w:val="0"/>
        <w:autoSpaceDN w:val="0"/>
        <w:adjustRightInd w:val="0"/>
        <w:spacing w:after="0" w:line="240" w:lineRule="auto"/>
        <w:ind w:firstLine="540"/>
        <w:outlineLvl w:val="2"/>
        <w:rPr>
          <w:rFonts w:ascii="Times New Roman" w:hAnsi="Times New Roman" w:cs="Times New Roman"/>
          <w:sz w:val="28"/>
          <w:szCs w:val="28"/>
        </w:rPr>
      </w:pPr>
      <w:bookmarkStart w:id="2" w:name="Par42"/>
      <w:bookmarkEnd w:id="2"/>
      <w:r w:rsidRPr="00482073">
        <w:rPr>
          <w:rFonts w:ascii="Times New Roman" w:hAnsi="Times New Roman" w:cs="Times New Roman"/>
          <w:sz w:val="28"/>
          <w:szCs w:val="28"/>
        </w:rPr>
        <w:t>Статья 1. Правовой статус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1. Совет депутатов является представительным органом местного самоуправления сельского поселения.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xml:space="preserve">2. Совет депутатов в своей деятельности руководствуется </w:t>
      </w:r>
      <w:hyperlink r:id="rId10" w:history="1">
        <w:r w:rsidRPr="00482073">
          <w:rPr>
            <w:rFonts w:ascii="Times New Roman" w:hAnsi="Times New Roman" w:cs="Times New Roman"/>
            <w:sz w:val="28"/>
            <w:szCs w:val="28"/>
          </w:rPr>
          <w:t>Конституцией</w:t>
        </w:r>
      </w:hyperlink>
      <w:r w:rsidRPr="00482073">
        <w:rPr>
          <w:rFonts w:ascii="Times New Roman" w:hAnsi="Times New Roman" w:cs="Times New Roman"/>
          <w:sz w:val="28"/>
          <w:szCs w:val="28"/>
        </w:rPr>
        <w:t xml:space="preserve"> Российской Федерации, </w:t>
      </w:r>
      <w:hyperlink r:id="rId11" w:history="1">
        <w:r w:rsidRPr="00482073">
          <w:rPr>
            <w:rFonts w:ascii="Times New Roman" w:hAnsi="Times New Roman" w:cs="Times New Roman"/>
            <w:sz w:val="28"/>
            <w:szCs w:val="28"/>
          </w:rPr>
          <w:t>Конституцией</w:t>
        </w:r>
      </w:hyperlink>
      <w:r w:rsidRPr="00482073">
        <w:rPr>
          <w:rFonts w:ascii="Times New Roman" w:hAnsi="Times New Roman" w:cs="Times New Roman"/>
          <w:sz w:val="28"/>
          <w:szCs w:val="28"/>
        </w:rPr>
        <w:t xml:space="preserve"> Республики Бурятия, федеральными законами и законами Республики Бурятия, иными нормативно-правовыми актами Российской Федерации и Республики Бурятия, </w:t>
      </w:r>
      <w:hyperlink r:id="rId12" w:history="1">
        <w:r w:rsidRPr="00482073">
          <w:rPr>
            <w:rFonts w:ascii="Times New Roman" w:hAnsi="Times New Roman" w:cs="Times New Roman"/>
            <w:sz w:val="28"/>
            <w:szCs w:val="28"/>
          </w:rPr>
          <w:t>Уставом</w:t>
        </w:r>
      </w:hyperlink>
      <w:r w:rsidRPr="00482073">
        <w:rPr>
          <w:rFonts w:ascii="Times New Roman" w:hAnsi="Times New Roman" w:cs="Times New Roman"/>
          <w:sz w:val="28"/>
          <w:szCs w:val="28"/>
        </w:rPr>
        <w:t xml:space="preserve"> муниципального образования сельское поселение «Петропавловское» (далее Уставом сельского поселения), решениями Совета депутатов, настоящим Положением.</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46"/>
      <w:bookmarkEnd w:id="3"/>
      <w:r w:rsidRPr="00482073">
        <w:rPr>
          <w:rFonts w:ascii="Times New Roman" w:hAnsi="Times New Roman" w:cs="Times New Roman"/>
          <w:sz w:val="28"/>
          <w:szCs w:val="28"/>
        </w:rPr>
        <w:t>3. В состав Совета депутатов входят 10 депутатов, избираемых населением сельского поселения на основе всеобщего равного, прямого избирательного права при тайном голосовании сроком на пять лет.</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4. Совет депутатов может осуществлять свои полномочия в случае избрания не менее 2/3 от установленной численности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5. Совет депутатов осуществляет представительные, контрольные, нормотворческие функции в области местного самоуправления.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lastRenderedPageBreak/>
        <w:t>6. Совет депутатов обладает правом законодательной инициативы в Народном Хурале Республики Бурятия.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4" w:name="Par52"/>
      <w:bookmarkEnd w:id="4"/>
      <w:r w:rsidRPr="00482073">
        <w:rPr>
          <w:rFonts w:ascii="Times New Roman" w:hAnsi="Times New Roman" w:cs="Times New Roman"/>
          <w:sz w:val="28"/>
          <w:szCs w:val="28"/>
        </w:rPr>
        <w:t>Статья 2. Совет депутатов как юридическое лицо</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1. Совет депутатов является юридическим лицом, имеет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2. Совет депутатов имеет самостоятельный баланс, счета, круглую печать, штампы и бланки со своим наименованием и изображением герба Республики Бурятия .</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3. Полное наименование Совета  депутатов – Совет депутатов муниципального образования сельское поселение «Петропавловское».</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58"/>
      <w:bookmarkEnd w:id="5"/>
      <w:r w:rsidRPr="00482073">
        <w:rPr>
          <w:rFonts w:ascii="Times New Roman" w:hAnsi="Times New Roman" w:cs="Times New Roman"/>
          <w:sz w:val="28"/>
          <w:szCs w:val="28"/>
        </w:rPr>
        <w:t xml:space="preserve">Глава II. ФИНАНСОВОЕ ОБЕСПЕЧЕНИЕ ДЕЯТЕЛЬНОСТИ </w:t>
      </w:r>
    </w:p>
    <w:p w:rsidR="00482073" w:rsidRPr="00482073" w:rsidRDefault="00482073" w:rsidP="00482073">
      <w:pPr>
        <w:widowControl w:val="0"/>
        <w:autoSpaceDE w:val="0"/>
        <w:autoSpaceDN w:val="0"/>
        <w:adjustRightInd w:val="0"/>
        <w:spacing w:after="0" w:line="240" w:lineRule="auto"/>
        <w:jc w:val="center"/>
        <w:rPr>
          <w:rFonts w:ascii="Times New Roman" w:hAnsi="Times New Roman" w:cs="Times New Roman"/>
          <w:sz w:val="28"/>
          <w:szCs w:val="28"/>
        </w:rPr>
      </w:pPr>
      <w:r w:rsidRPr="00482073">
        <w:rPr>
          <w:rFonts w:ascii="Times New Roman" w:hAnsi="Times New Roman" w:cs="Times New Roman"/>
          <w:sz w:val="28"/>
          <w:szCs w:val="28"/>
        </w:rPr>
        <w:t>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6" w:name="Par61"/>
      <w:bookmarkEnd w:id="6"/>
      <w:r w:rsidRPr="00482073">
        <w:rPr>
          <w:rFonts w:ascii="Times New Roman" w:hAnsi="Times New Roman" w:cs="Times New Roman"/>
          <w:sz w:val="28"/>
          <w:szCs w:val="28"/>
        </w:rPr>
        <w:t>Статья 3. Финансирование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1. Финансирование Совета депутатов осуществляется за счет средств бюджета сельского поселения в порядке, установленном действующим законодательством.</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2. Распорядителем бюджетных средств от имени Совета депутатов выступает:</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глава сельского поселения.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72"/>
      <w:bookmarkEnd w:id="7"/>
      <w:r w:rsidRPr="00482073">
        <w:rPr>
          <w:rFonts w:ascii="Times New Roman" w:hAnsi="Times New Roman" w:cs="Times New Roman"/>
          <w:sz w:val="28"/>
          <w:szCs w:val="28"/>
        </w:rPr>
        <w:t>Глава III. КОМПЕТЕНЦИЯ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8" w:name="Par74"/>
      <w:bookmarkEnd w:id="8"/>
      <w:r w:rsidRPr="00482073">
        <w:rPr>
          <w:rFonts w:ascii="Times New Roman" w:hAnsi="Times New Roman" w:cs="Times New Roman"/>
          <w:sz w:val="28"/>
          <w:szCs w:val="28"/>
        </w:rPr>
        <w:t>Статья 4. Компетенция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xml:space="preserve">Полномочия, отнесенные к компетенции Совета депутатов, определяются </w:t>
      </w:r>
      <w:hyperlink r:id="rId13" w:history="1">
        <w:r w:rsidRPr="00482073">
          <w:rPr>
            <w:rFonts w:ascii="Times New Roman" w:hAnsi="Times New Roman" w:cs="Times New Roman"/>
            <w:sz w:val="28"/>
            <w:szCs w:val="28"/>
          </w:rPr>
          <w:t>Уставом</w:t>
        </w:r>
      </w:hyperlink>
      <w:r w:rsidRPr="00482073">
        <w:rPr>
          <w:rFonts w:ascii="Times New Roman" w:hAnsi="Times New Roman" w:cs="Times New Roman"/>
          <w:sz w:val="28"/>
          <w:szCs w:val="28"/>
        </w:rPr>
        <w:t xml:space="preserve"> сельского поселения.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80"/>
      <w:bookmarkEnd w:id="9"/>
      <w:r w:rsidRPr="00482073">
        <w:rPr>
          <w:rFonts w:ascii="Times New Roman" w:hAnsi="Times New Roman" w:cs="Times New Roman"/>
          <w:sz w:val="28"/>
          <w:szCs w:val="28"/>
        </w:rPr>
        <w:t xml:space="preserve">Глава IV. СТРУКТУРА И ОРГАНИЗАЦИЯ ДЕЯТЕЛЬНОСТИ </w:t>
      </w:r>
    </w:p>
    <w:p w:rsidR="00482073" w:rsidRPr="00482073" w:rsidRDefault="00482073" w:rsidP="00482073">
      <w:pPr>
        <w:widowControl w:val="0"/>
        <w:autoSpaceDE w:val="0"/>
        <w:autoSpaceDN w:val="0"/>
        <w:adjustRightInd w:val="0"/>
        <w:spacing w:after="0" w:line="240" w:lineRule="auto"/>
        <w:jc w:val="center"/>
        <w:rPr>
          <w:rFonts w:ascii="Times New Roman" w:hAnsi="Times New Roman" w:cs="Times New Roman"/>
          <w:sz w:val="28"/>
          <w:szCs w:val="28"/>
        </w:rPr>
      </w:pPr>
      <w:r w:rsidRPr="00482073">
        <w:rPr>
          <w:rFonts w:ascii="Times New Roman" w:hAnsi="Times New Roman" w:cs="Times New Roman"/>
          <w:sz w:val="28"/>
          <w:szCs w:val="28"/>
        </w:rPr>
        <w:t>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0" w:name="Par83"/>
      <w:bookmarkEnd w:id="10"/>
      <w:r w:rsidRPr="00482073">
        <w:rPr>
          <w:rFonts w:ascii="Times New Roman" w:hAnsi="Times New Roman" w:cs="Times New Roman"/>
          <w:sz w:val="28"/>
          <w:szCs w:val="28"/>
        </w:rPr>
        <w:t>Статья 5. Структура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1. Совет депутатов самостоятельно определяет свою структуру.</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xml:space="preserve">2. Полномочия председателя Совета депутатов исполняет глава сельского поселения в соответствии с Уставом. </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xml:space="preserve">3. Порядок избрания председателя Совета депутатов и его заместителя </w:t>
      </w:r>
      <w:r w:rsidRPr="00482073">
        <w:rPr>
          <w:rFonts w:ascii="Times New Roman" w:hAnsi="Times New Roman" w:cs="Times New Roman"/>
          <w:sz w:val="28"/>
          <w:szCs w:val="28"/>
        </w:rPr>
        <w:lastRenderedPageBreak/>
        <w:t xml:space="preserve">определяется </w:t>
      </w:r>
      <w:hyperlink r:id="rId14" w:history="1">
        <w:r w:rsidRPr="00482073">
          <w:rPr>
            <w:rFonts w:ascii="Times New Roman" w:hAnsi="Times New Roman" w:cs="Times New Roman"/>
            <w:sz w:val="28"/>
            <w:szCs w:val="28"/>
          </w:rPr>
          <w:t>Регламентом</w:t>
        </w:r>
      </w:hyperlink>
      <w:r w:rsidRPr="00482073">
        <w:rPr>
          <w:rFonts w:ascii="Times New Roman" w:hAnsi="Times New Roman" w:cs="Times New Roman"/>
          <w:sz w:val="28"/>
          <w:szCs w:val="28"/>
        </w:rPr>
        <w:t xml:space="preserve">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xml:space="preserve">4. Совет депутатов могут создавать постоянные (временные) органы по опросам, отнесенным к компетенции Совета депутатов. Порядок формирования, полномочия и организация работы постоянных (временных) органов определяются </w:t>
      </w:r>
      <w:hyperlink r:id="rId15" w:history="1">
        <w:r w:rsidRPr="00482073">
          <w:rPr>
            <w:rFonts w:ascii="Times New Roman" w:hAnsi="Times New Roman" w:cs="Times New Roman"/>
            <w:sz w:val="28"/>
            <w:szCs w:val="28"/>
          </w:rPr>
          <w:t>Регламентом</w:t>
        </w:r>
      </w:hyperlink>
      <w:r w:rsidRPr="00482073">
        <w:rPr>
          <w:rFonts w:ascii="Times New Roman" w:hAnsi="Times New Roman" w:cs="Times New Roman"/>
          <w:sz w:val="28"/>
          <w:szCs w:val="28"/>
        </w:rPr>
        <w:t xml:space="preserve"> Совета депутатов и решениями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5. Совет депутатов на срок своих полномочий образует следующие постоянные комитеты и комиссии:</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Комитет по финансово-экономическим вопросам и бюджету;</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Комитет хозяйства сельского поселения и строительства;</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Комитет по социальной политике;</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-Комитет по местному самоуправлению, правопорядку и законности;</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Комиссию по мандатам, Регламенту и депутатской этике;</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Счетную комиссию;</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Секретариат.</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Совет депутатов вправе создавать другие постоянные депутатские комитеты (комиссии) и иные органы.</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Составы постоянных комитетов (комиссий) утверждаются решением Совета депутатов. Депутаты выражают свое желание работать в соответствующем комитете путем подачи заявления на имя главы сельского поселения.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1" w:name="Par106"/>
      <w:bookmarkEnd w:id="11"/>
      <w:r w:rsidRPr="00482073">
        <w:rPr>
          <w:rFonts w:ascii="Times New Roman" w:hAnsi="Times New Roman" w:cs="Times New Roman"/>
          <w:sz w:val="28"/>
          <w:szCs w:val="28"/>
        </w:rPr>
        <w:t>Статья 6. Формы работы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1. Основной организационно-правовой формой работы Совета депутатов являются сессии (очередные, внеочередные), проводимые не реже одного раза в три месяца.</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2. Сессия Совета депутатов правомочна, если на ней присутствует более 50 процентов от числа избранных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3. Совет депутатов осуществляет свою работу также в следующих формах:</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а) основная деятельность:</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проведение Дня депутата;</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заседания комитетов;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депутатские слушания;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депутатские комиссии.</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б) контрольная деятельность:</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истребование информации;</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направление депутатских запросов;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депутатские расследования.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Pr="00482073">
          <w:rPr>
            <w:rFonts w:ascii="Times New Roman" w:hAnsi="Times New Roman" w:cs="Times New Roman"/>
            <w:sz w:val="28"/>
            <w:szCs w:val="28"/>
          </w:rPr>
          <w:t>4</w:t>
        </w:r>
      </w:hyperlink>
      <w:r w:rsidRPr="00482073">
        <w:rPr>
          <w:rFonts w:ascii="Times New Roman" w:hAnsi="Times New Roman" w:cs="Times New Roman"/>
          <w:sz w:val="28"/>
          <w:szCs w:val="28"/>
        </w:rPr>
        <w:t xml:space="preserve">. Порядок работы Совета депутатов в вышеизложенных и иных формах устанавливается </w:t>
      </w:r>
      <w:hyperlink r:id="rId17" w:history="1">
        <w:r w:rsidRPr="00482073">
          <w:rPr>
            <w:rFonts w:ascii="Times New Roman" w:hAnsi="Times New Roman" w:cs="Times New Roman"/>
            <w:sz w:val="28"/>
            <w:szCs w:val="28"/>
          </w:rPr>
          <w:t>Регламентом</w:t>
        </w:r>
      </w:hyperlink>
      <w:r w:rsidRPr="00482073">
        <w:rPr>
          <w:rFonts w:ascii="Times New Roman" w:hAnsi="Times New Roman" w:cs="Times New Roman"/>
          <w:sz w:val="28"/>
          <w:szCs w:val="28"/>
        </w:rPr>
        <w:t xml:space="preserve">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Pr="00482073">
          <w:rPr>
            <w:rFonts w:ascii="Times New Roman" w:hAnsi="Times New Roman" w:cs="Times New Roman"/>
            <w:sz w:val="28"/>
            <w:szCs w:val="28"/>
          </w:rPr>
          <w:t>5</w:t>
        </w:r>
      </w:hyperlink>
      <w:r w:rsidRPr="00482073">
        <w:rPr>
          <w:rFonts w:ascii="Times New Roman" w:hAnsi="Times New Roman" w:cs="Times New Roman"/>
          <w:sz w:val="28"/>
          <w:szCs w:val="28"/>
        </w:rPr>
        <w:t>. На время сессии Совета, заседаний его органов и в других случаях на основании извещения Совета депутат освобождается от выполнения производственных и служебных обязанностей.</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127"/>
      <w:bookmarkEnd w:id="12"/>
      <w:r w:rsidRPr="00482073">
        <w:rPr>
          <w:rFonts w:ascii="Times New Roman" w:hAnsi="Times New Roman" w:cs="Times New Roman"/>
          <w:sz w:val="28"/>
          <w:szCs w:val="28"/>
        </w:rPr>
        <w:t>Глава V. ПРАВОВЫЕ АКТЫ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3" w:name="Par129"/>
      <w:bookmarkEnd w:id="13"/>
      <w:r w:rsidRPr="00482073">
        <w:rPr>
          <w:rFonts w:ascii="Times New Roman" w:hAnsi="Times New Roman" w:cs="Times New Roman"/>
          <w:sz w:val="28"/>
          <w:szCs w:val="28"/>
        </w:rPr>
        <w:t>Статья 7. Порядок принятия и вступления в силу решений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 xml:space="preserve">Порядок принятия и вступления в силу правовых актов Совета депутатов определяется </w:t>
      </w:r>
      <w:hyperlink r:id="rId19" w:history="1">
        <w:r w:rsidRPr="00482073">
          <w:rPr>
            <w:rFonts w:ascii="Times New Roman" w:hAnsi="Times New Roman" w:cs="Times New Roman"/>
            <w:sz w:val="28"/>
            <w:szCs w:val="28"/>
          </w:rPr>
          <w:t>Уставом</w:t>
        </w:r>
      </w:hyperlink>
      <w:r w:rsidRPr="00482073">
        <w:rPr>
          <w:rFonts w:ascii="Times New Roman" w:hAnsi="Times New Roman" w:cs="Times New Roman"/>
          <w:sz w:val="28"/>
          <w:szCs w:val="28"/>
        </w:rPr>
        <w:t xml:space="preserve"> сельского поселения и </w:t>
      </w:r>
      <w:hyperlink r:id="rId20" w:history="1">
        <w:r w:rsidRPr="00482073">
          <w:rPr>
            <w:rFonts w:ascii="Times New Roman" w:hAnsi="Times New Roman" w:cs="Times New Roman"/>
            <w:sz w:val="28"/>
            <w:szCs w:val="28"/>
          </w:rPr>
          <w:t>Регламентом</w:t>
        </w:r>
      </w:hyperlink>
      <w:r w:rsidRPr="00482073">
        <w:rPr>
          <w:rFonts w:ascii="Times New Roman" w:hAnsi="Times New Roman" w:cs="Times New Roman"/>
          <w:sz w:val="28"/>
          <w:szCs w:val="28"/>
        </w:rPr>
        <w:t xml:space="preserve">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135"/>
      <w:bookmarkEnd w:id="14"/>
      <w:r w:rsidRPr="00482073">
        <w:rPr>
          <w:rFonts w:ascii="Times New Roman" w:hAnsi="Times New Roman" w:cs="Times New Roman"/>
          <w:sz w:val="28"/>
          <w:szCs w:val="28"/>
        </w:rPr>
        <w:t>Глава VI. ДЕПУТАТ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 w:name="Par137"/>
      <w:bookmarkEnd w:id="15"/>
      <w:r w:rsidRPr="00482073">
        <w:rPr>
          <w:rFonts w:ascii="Times New Roman" w:hAnsi="Times New Roman" w:cs="Times New Roman"/>
          <w:sz w:val="28"/>
          <w:szCs w:val="28"/>
        </w:rPr>
        <w:t>Статья 8. Депутат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1. Полномочия депутата Совета депутатов начинаются со дня его избрания и прекращаются со дня начала работы Совета депутатов нового созыва.</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2. Депутат представляет в Совете депутатов интересы населения своего избирательного округа и сельского поселения.</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6" w:name="Par143"/>
      <w:bookmarkEnd w:id="16"/>
      <w:r w:rsidRPr="00482073">
        <w:rPr>
          <w:rFonts w:ascii="Times New Roman" w:hAnsi="Times New Roman" w:cs="Times New Roman"/>
          <w:sz w:val="28"/>
          <w:szCs w:val="28"/>
        </w:rPr>
        <w:t>Глава VII. ВЗАИМОДЕЙСТВИЕ СОВЕТА ДЕПУТАТА СО СРЕДСТВАМИ</w:t>
      </w:r>
    </w:p>
    <w:p w:rsidR="00482073" w:rsidRPr="00482073" w:rsidRDefault="00482073" w:rsidP="00482073">
      <w:pPr>
        <w:widowControl w:val="0"/>
        <w:autoSpaceDE w:val="0"/>
        <w:autoSpaceDN w:val="0"/>
        <w:adjustRightInd w:val="0"/>
        <w:spacing w:after="0" w:line="240" w:lineRule="auto"/>
        <w:jc w:val="center"/>
        <w:rPr>
          <w:rFonts w:ascii="Times New Roman" w:hAnsi="Times New Roman" w:cs="Times New Roman"/>
          <w:sz w:val="28"/>
          <w:szCs w:val="28"/>
        </w:rPr>
      </w:pPr>
      <w:r w:rsidRPr="00482073">
        <w:rPr>
          <w:rFonts w:ascii="Times New Roman" w:hAnsi="Times New Roman" w:cs="Times New Roman"/>
          <w:sz w:val="28"/>
          <w:szCs w:val="28"/>
        </w:rPr>
        <w:t>МАССОВОЙ ИНФОРМАЦИИ</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7" w:name="Par146"/>
      <w:bookmarkEnd w:id="17"/>
      <w:r w:rsidRPr="00482073">
        <w:rPr>
          <w:rFonts w:ascii="Times New Roman" w:hAnsi="Times New Roman" w:cs="Times New Roman"/>
          <w:sz w:val="28"/>
          <w:szCs w:val="28"/>
        </w:rPr>
        <w:t>Статья 9. Взаимодействие Совета депутатов со средствами массовой информации</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1. Взаимодействие Совета депутатов со средствами массовой информации осуществляется в соответствии с законодательством и решениями Совета депутатов.</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2. Совет депутатов, депутаты могут созывать пресс-конференцию.</w:t>
      </w:r>
    </w:p>
    <w:p w:rsidR="00482073" w:rsidRPr="00482073" w:rsidRDefault="00482073" w:rsidP="004820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2073">
        <w:rPr>
          <w:rFonts w:ascii="Times New Roman" w:hAnsi="Times New Roman" w:cs="Times New Roman"/>
          <w:sz w:val="28"/>
          <w:szCs w:val="28"/>
        </w:rPr>
        <w:t>3. Депутаты Совета депутатов имеют право на публикации в средствах массовой информации, а также в электронных средствах связи.</w:t>
      </w:r>
    </w:p>
    <w:p w:rsidR="00482073" w:rsidRPr="00F0647A" w:rsidRDefault="00482073" w:rsidP="00482073">
      <w:pPr>
        <w:widowControl w:val="0"/>
        <w:autoSpaceDE w:val="0"/>
        <w:autoSpaceDN w:val="0"/>
        <w:adjustRightInd w:val="0"/>
        <w:spacing w:after="0" w:line="240" w:lineRule="auto"/>
        <w:ind w:firstLine="540"/>
        <w:jc w:val="both"/>
      </w:pPr>
    </w:p>
    <w:p w:rsidR="00482073" w:rsidRDefault="00482073" w:rsidP="00482073">
      <w:pPr>
        <w:spacing w:after="0" w:line="240" w:lineRule="auto"/>
      </w:pPr>
      <w:bookmarkStart w:id="18" w:name="Par153"/>
      <w:bookmarkEnd w:id="18"/>
    </w:p>
    <w:p w:rsidR="00482073" w:rsidRDefault="00482073" w:rsidP="00482073">
      <w:pPr>
        <w:spacing w:after="0" w:line="240" w:lineRule="auto"/>
      </w:pPr>
    </w:p>
    <w:sectPr w:rsidR="00482073" w:rsidSect="00A33F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FC6" w:rsidRDefault="00047FC6" w:rsidP="00482073">
      <w:pPr>
        <w:spacing w:after="0" w:line="240" w:lineRule="auto"/>
      </w:pPr>
      <w:r>
        <w:separator/>
      </w:r>
    </w:p>
  </w:endnote>
  <w:endnote w:type="continuationSeparator" w:id="1">
    <w:p w:rsidR="00047FC6" w:rsidRDefault="00047FC6" w:rsidP="00482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FC6" w:rsidRDefault="00047FC6" w:rsidP="00482073">
      <w:pPr>
        <w:spacing w:after="0" w:line="240" w:lineRule="auto"/>
      </w:pPr>
      <w:r>
        <w:separator/>
      </w:r>
    </w:p>
  </w:footnote>
  <w:footnote w:type="continuationSeparator" w:id="1">
    <w:p w:rsidR="00047FC6" w:rsidRDefault="00047FC6" w:rsidP="004820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482073"/>
    <w:rsid w:val="00004E82"/>
    <w:rsid w:val="00047FC6"/>
    <w:rsid w:val="00306FF1"/>
    <w:rsid w:val="00341293"/>
    <w:rsid w:val="003A7029"/>
    <w:rsid w:val="00482073"/>
    <w:rsid w:val="00994A67"/>
    <w:rsid w:val="00A33F87"/>
    <w:rsid w:val="00B9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0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073"/>
    <w:rPr>
      <w:rFonts w:ascii="Tahoma" w:hAnsi="Tahoma" w:cs="Tahoma"/>
      <w:sz w:val="16"/>
      <w:szCs w:val="16"/>
    </w:rPr>
  </w:style>
  <w:style w:type="paragraph" w:styleId="a5">
    <w:name w:val="header"/>
    <w:basedOn w:val="a"/>
    <w:link w:val="a6"/>
    <w:uiPriority w:val="99"/>
    <w:semiHidden/>
    <w:unhideWhenUsed/>
    <w:rsid w:val="004820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2073"/>
  </w:style>
  <w:style w:type="paragraph" w:styleId="a7">
    <w:name w:val="footer"/>
    <w:basedOn w:val="a"/>
    <w:link w:val="a8"/>
    <w:uiPriority w:val="99"/>
    <w:semiHidden/>
    <w:unhideWhenUsed/>
    <w:rsid w:val="0048207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820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43C3382037B79A0748582FEFFE1E19034E7A680DnCF" TargetMode="External"/><Relationship Id="rId13" Type="http://schemas.openxmlformats.org/officeDocument/2006/relationships/hyperlink" Target="consultantplus://offline/ref=EF603F3566D7D2C2389843C02A4C6ABF9E0912542CEBF74C425C15273FD55436B3EB2A0D0E037C8C88E25A0An4F" TargetMode="External"/><Relationship Id="rId18" Type="http://schemas.openxmlformats.org/officeDocument/2006/relationships/hyperlink" Target="consultantplus://offline/ref=EF603F3566D7D2C2389843C02A4C6ABF9E0912542CEAF54B425C15273FD55436B3EB2A0D0E037C8C88E25A0An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F603F3566D7D2C2389843C3382037B7990A4B5C24BEA91C48564007nFF" TargetMode="External"/><Relationship Id="rId12" Type="http://schemas.openxmlformats.org/officeDocument/2006/relationships/hyperlink" Target="consultantplus://offline/ref=EF603F3566D7D2C2389843C02A4C6ABF9E0912542CEBF74C425C15273FD55436B3EB2A0D0E037C8C88E25A0An4F" TargetMode="External"/><Relationship Id="rId17" Type="http://schemas.openxmlformats.org/officeDocument/2006/relationships/hyperlink" Target="consultantplus://offline/ref=EF603F3566D7D2C2389843C02A4C6ABF9E0912542DE1F240425C15273FD55436B3EB2A0D0E037C8C88E25A0An5F" TargetMode="External"/><Relationship Id="rId2" Type="http://schemas.openxmlformats.org/officeDocument/2006/relationships/settings" Target="settings.xml"/><Relationship Id="rId16" Type="http://schemas.openxmlformats.org/officeDocument/2006/relationships/hyperlink" Target="consultantplus://offline/ref=EF603F3566D7D2C2389843C02A4C6ABF9E0912542CEAF54B425C15273FD55436B3EB2A0D0E037C8C88E25A0An2F" TargetMode="External"/><Relationship Id="rId20" Type="http://schemas.openxmlformats.org/officeDocument/2006/relationships/hyperlink" Target="consultantplus://offline/ref=EF603F3566D7D2C2389843C02A4C6ABF9E0912542DE1F240425C15273FD55436B3EB2A0D0E037C8C88E25A0An5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F603F3566D7D2C2389843C02A4C6ABF9E0912542CE9F14A4C5C15273FD554360Bn3F" TargetMode="External"/><Relationship Id="rId5" Type="http://schemas.openxmlformats.org/officeDocument/2006/relationships/endnotes" Target="endnotes.xml"/><Relationship Id="rId15" Type="http://schemas.openxmlformats.org/officeDocument/2006/relationships/hyperlink" Target="consultantplus://offline/ref=EF603F3566D7D2C2389843C02A4C6ABF9E0912542DE1F240425C15273FD55436B3EB2A0D0E037C8C88E25A0An5F" TargetMode="External"/><Relationship Id="rId10" Type="http://schemas.openxmlformats.org/officeDocument/2006/relationships/hyperlink" Target="consultantplus://offline/ref=EF603F3566D7D2C2389843C3382037B7990A4B5C24BEA91C48564007nFF" TargetMode="External"/><Relationship Id="rId19" Type="http://schemas.openxmlformats.org/officeDocument/2006/relationships/hyperlink" Target="consultantplus://offline/ref=EF603F3566D7D2C2389843C02A4C6ABF9E0912542CEBF74C425C15273FD55436B3EB2A0D0E037C8C88E25A0An4F" TargetMode="External"/><Relationship Id="rId4" Type="http://schemas.openxmlformats.org/officeDocument/2006/relationships/footnotes" Target="footnotes.xml"/><Relationship Id="rId9" Type="http://schemas.openxmlformats.org/officeDocument/2006/relationships/hyperlink" Target="consultantplus://offline/ref=EF603F3566D7D2C2389843C02A4C6ABF9E0912542CEBF74C425C15273FD55436B3EB2A0D0E037C8C88E25A0An4F" TargetMode="External"/><Relationship Id="rId14" Type="http://schemas.openxmlformats.org/officeDocument/2006/relationships/hyperlink" Target="consultantplus://offline/ref=EF603F3566D7D2C2389843C02A4C6ABF9E0912542DE1F240425C15273FD55436B3EB2A0D0E037C8C88E25A0An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1273</Words>
  <Characters>7261</Characters>
  <Application>Microsoft Office Word</Application>
  <DocSecurity>0</DocSecurity>
  <Lines>60</Lines>
  <Paragraphs>17</Paragraphs>
  <ScaleCrop>false</ScaleCrop>
  <Company>Reanimator Extreme Edition</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2013-12-24T03:18:00Z</dcterms:created>
  <dcterms:modified xsi:type="dcterms:W3CDTF">2013-12-24T03:24:00Z</dcterms:modified>
</cp:coreProperties>
</file>