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02" w:rsidRDefault="00291902" w:rsidP="00291902">
      <w:pPr>
        <w:pStyle w:val="1"/>
        <w:widowControl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</w:t>
      </w:r>
    </w:p>
    <w:p w:rsidR="00291902" w:rsidRDefault="00291902" w:rsidP="00291902">
      <w:pPr>
        <w:pStyle w:val="1"/>
        <w:widowControl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291902" w:rsidRDefault="00291902" w:rsidP="00291902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291902" w:rsidRDefault="00291902" w:rsidP="00291902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291902" w:rsidRDefault="00F92E51" w:rsidP="00291902">
      <w:pPr>
        <w:pStyle w:val="1"/>
        <w:widowControl/>
        <w:ind w:firstLine="720"/>
        <w:rPr>
          <w:b/>
          <w:sz w:val="24"/>
          <w:szCs w:val="24"/>
        </w:rPr>
      </w:pPr>
      <w:r w:rsidRPr="00F92E51">
        <w:pict>
          <v:line id="Прямая соединительная линия 1" o:spid="_x0000_s1027" style="position:absolute;left:0;text-align:left;flip:y;z-index:251662336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291902" w:rsidRDefault="00291902" w:rsidP="00291902">
      <w:pPr>
        <w:jc w:val="center"/>
        <w:rPr>
          <w:b/>
        </w:rPr>
      </w:pPr>
      <w:r>
        <w:rPr>
          <w:b/>
        </w:rPr>
        <w:t>671920, Республика Бурятия, Джидинский район, село Петропавловка,</w:t>
      </w:r>
    </w:p>
    <w:p w:rsidR="00291902" w:rsidRDefault="00291902" w:rsidP="00291902">
      <w:pPr>
        <w:jc w:val="center"/>
        <w:rPr>
          <w:b/>
        </w:rPr>
      </w:pPr>
      <w:r>
        <w:rPr>
          <w:b/>
        </w:rPr>
        <w:t>улица Свердлова 18, телефон /факс: 8(30134)42-1-62.</w:t>
      </w:r>
    </w:p>
    <w:p w:rsidR="00291902" w:rsidRDefault="00291902" w:rsidP="00291902">
      <w:pPr>
        <w:ind w:firstLine="720"/>
      </w:pPr>
    </w:p>
    <w:p w:rsidR="00431533" w:rsidRDefault="00431533" w:rsidP="00291902">
      <w:pPr>
        <w:ind w:firstLine="720"/>
      </w:pPr>
    </w:p>
    <w:p w:rsidR="00431533" w:rsidRDefault="00431533" w:rsidP="00291902">
      <w:pPr>
        <w:ind w:firstLine="720"/>
      </w:pPr>
    </w:p>
    <w:p w:rsidR="00291902" w:rsidRDefault="00291902" w:rsidP="0029190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291902" w:rsidRDefault="006E0CB7" w:rsidP="0029190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24 </w:t>
      </w:r>
      <w:r w:rsidR="00291902">
        <w:rPr>
          <w:b/>
          <w:bCs/>
        </w:rPr>
        <w:t>сессии третьего созыва Совета депутатов</w:t>
      </w:r>
    </w:p>
    <w:p w:rsidR="00291902" w:rsidRDefault="00291902" w:rsidP="00291902">
      <w:pPr>
        <w:autoSpaceDE w:val="0"/>
        <w:autoSpaceDN w:val="0"/>
        <w:adjustRightInd w:val="0"/>
        <w:jc w:val="center"/>
        <w:rPr>
          <w:b/>
          <w:bCs/>
        </w:rPr>
      </w:pPr>
    </w:p>
    <w:p w:rsidR="00291902" w:rsidRDefault="00291902" w:rsidP="0029190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«</w:t>
      </w:r>
      <w:r w:rsidR="006E0CB7">
        <w:rPr>
          <w:b/>
          <w:bCs/>
        </w:rPr>
        <w:t>30</w:t>
      </w:r>
      <w:r>
        <w:rPr>
          <w:b/>
          <w:bCs/>
        </w:rPr>
        <w:t>»</w:t>
      </w:r>
      <w:r w:rsidR="006E0CB7">
        <w:rPr>
          <w:b/>
          <w:bCs/>
        </w:rPr>
        <w:t xml:space="preserve"> октября </w:t>
      </w:r>
      <w:r>
        <w:rPr>
          <w:b/>
          <w:bCs/>
        </w:rPr>
        <w:t>2015 года</w:t>
      </w:r>
      <w:r w:rsidR="006E0CB7">
        <w:rPr>
          <w:b/>
          <w:bCs/>
        </w:rPr>
        <w:t xml:space="preserve"> №22</w:t>
      </w:r>
    </w:p>
    <w:p w:rsidR="00291902" w:rsidRDefault="00291902" w:rsidP="00291902">
      <w:pPr>
        <w:autoSpaceDE w:val="0"/>
        <w:autoSpaceDN w:val="0"/>
        <w:adjustRightInd w:val="0"/>
        <w:jc w:val="both"/>
      </w:pPr>
    </w:p>
    <w:p w:rsidR="00CF798B" w:rsidRDefault="00291902" w:rsidP="008D475F">
      <w:pPr>
        <w:rPr>
          <w:b/>
        </w:rPr>
      </w:pPr>
      <w:r w:rsidRPr="008D475F">
        <w:rPr>
          <w:b/>
        </w:rPr>
        <w:t>О</w:t>
      </w:r>
      <w:r w:rsidR="00CF798B">
        <w:rPr>
          <w:b/>
        </w:rPr>
        <w:t xml:space="preserve"> </w:t>
      </w:r>
      <w:r w:rsidR="00CF798B" w:rsidRPr="00CF798B">
        <w:rPr>
          <w:b/>
        </w:rPr>
        <w:t xml:space="preserve">согласовании изменений границ МО СП </w:t>
      </w:r>
      <w:r w:rsidR="00CF798B">
        <w:rPr>
          <w:b/>
        </w:rPr>
        <w:t>«</w:t>
      </w:r>
      <w:r w:rsidR="00CF798B" w:rsidRPr="00CF798B">
        <w:rPr>
          <w:b/>
        </w:rPr>
        <w:t>Петропавловское</w:t>
      </w:r>
      <w:r w:rsidR="00CF798B">
        <w:rPr>
          <w:b/>
        </w:rPr>
        <w:t>»</w:t>
      </w:r>
    </w:p>
    <w:p w:rsidR="00291902" w:rsidRPr="008D475F" w:rsidRDefault="00CF798B" w:rsidP="008D475F">
      <w:pPr>
        <w:rPr>
          <w:b/>
          <w:color w:val="000000"/>
        </w:rPr>
      </w:pPr>
      <w:r w:rsidRPr="00CF798B">
        <w:rPr>
          <w:b/>
        </w:rPr>
        <w:t>в части изменения их описания</w:t>
      </w:r>
    </w:p>
    <w:p w:rsidR="00291902" w:rsidRDefault="00291902" w:rsidP="00291902">
      <w:pPr>
        <w:widowControl w:val="0"/>
        <w:autoSpaceDE w:val="0"/>
        <w:autoSpaceDN w:val="0"/>
        <w:adjustRightInd w:val="0"/>
        <w:ind w:firstLine="540"/>
        <w:jc w:val="both"/>
      </w:pPr>
    </w:p>
    <w:p w:rsidR="00291902" w:rsidRDefault="00291902" w:rsidP="00291902">
      <w:pPr>
        <w:spacing w:line="270" w:lineRule="atLeast"/>
        <w:ind w:firstLine="567"/>
        <w:jc w:val="both"/>
      </w:pPr>
      <w:r w:rsidRPr="00592BCE">
        <w:rPr>
          <w:color w:val="000000"/>
        </w:rPr>
        <w:t>В</w:t>
      </w:r>
      <w:r w:rsidR="008D475F">
        <w:rPr>
          <w:color w:val="000000"/>
        </w:rPr>
        <w:t xml:space="preserve"> </w:t>
      </w:r>
      <w:r w:rsidR="00CF798B">
        <w:rPr>
          <w:color w:val="000000"/>
        </w:rPr>
        <w:t>связи с необходимостью уточнения описания границ муниципального образования сельское поселение «Петропавловское», на основании статьи 12 Федерального закон</w:t>
      </w:r>
      <w:r w:rsidR="005266EF">
        <w:rPr>
          <w:color w:val="000000"/>
        </w:rPr>
        <w:t xml:space="preserve">а </w:t>
      </w:r>
      <w:r w:rsidRPr="00592BCE">
        <w:rPr>
          <w:color w:val="000000"/>
        </w:rPr>
        <w:t xml:space="preserve">от </w:t>
      </w:r>
      <w:r w:rsidR="005266EF">
        <w:rPr>
          <w:color w:val="000000"/>
        </w:rPr>
        <w:t>0</w:t>
      </w:r>
      <w:r w:rsidRPr="00592BCE">
        <w:rPr>
          <w:color w:val="000000"/>
        </w:rPr>
        <w:t>6</w:t>
      </w:r>
      <w:r w:rsidR="005266EF">
        <w:rPr>
          <w:color w:val="000000"/>
        </w:rPr>
        <w:t>.10.</w:t>
      </w:r>
      <w:r w:rsidRPr="00592BCE">
        <w:rPr>
          <w:color w:val="000000"/>
        </w:rPr>
        <w:t xml:space="preserve">2003 года </w:t>
      </w:r>
      <w:r>
        <w:rPr>
          <w:color w:val="000000"/>
        </w:rPr>
        <w:t>№</w:t>
      </w:r>
      <w:r w:rsidRPr="00592BCE">
        <w:rPr>
          <w:color w:val="000000"/>
        </w:rPr>
        <w:t xml:space="preserve">131-ФЗ </w:t>
      </w:r>
      <w:r>
        <w:rPr>
          <w:color w:val="000000"/>
        </w:rPr>
        <w:t>«</w:t>
      </w:r>
      <w:r w:rsidRPr="00592BCE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="00FD53CB">
        <w:rPr>
          <w:color w:val="000000"/>
        </w:rPr>
        <w:t>,</w:t>
      </w:r>
      <w:r w:rsidR="005266EF">
        <w:rPr>
          <w:color w:val="000000"/>
        </w:rPr>
        <w:t xml:space="preserve"> </w:t>
      </w:r>
      <w:r w:rsidRPr="00592BCE">
        <w:rPr>
          <w:color w:val="000000"/>
        </w:rPr>
        <w:t>Устав</w:t>
      </w:r>
      <w:r w:rsidR="005266EF">
        <w:rPr>
          <w:color w:val="000000"/>
        </w:rPr>
        <w:t xml:space="preserve">а </w:t>
      </w:r>
      <w:r>
        <w:rPr>
          <w:color w:val="000000"/>
        </w:rPr>
        <w:t xml:space="preserve">муниципального образования сельское поселение «Петропавловское», </w:t>
      </w:r>
      <w:r>
        <w:t>Совет депутатов МО СП «Петропавловское»,</w:t>
      </w:r>
    </w:p>
    <w:p w:rsidR="00291902" w:rsidRDefault="00291902" w:rsidP="00291902">
      <w:pPr>
        <w:widowControl w:val="0"/>
        <w:autoSpaceDE w:val="0"/>
        <w:autoSpaceDN w:val="0"/>
        <w:adjustRightInd w:val="0"/>
        <w:ind w:firstLine="567"/>
        <w:jc w:val="both"/>
      </w:pPr>
    </w:p>
    <w:p w:rsidR="00291902" w:rsidRDefault="00291902" w:rsidP="0029190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РЕШИЛ:</w:t>
      </w:r>
    </w:p>
    <w:p w:rsidR="00291902" w:rsidRDefault="00291902" w:rsidP="00291902">
      <w:pPr>
        <w:widowControl w:val="0"/>
        <w:autoSpaceDE w:val="0"/>
        <w:autoSpaceDN w:val="0"/>
        <w:adjustRightInd w:val="0"/>
        <w:ind w:firstLine="567"/>
        <w:jc w:val="both"/>
      </w:pPr>
    </w:p>
    <w:p w:rsidR="006A1004" w:rsidRDefault="005E5F2C" w:rsidP="005E5F2C">
      <w:pPr>
        <w:tabs>
          <w:tab w:val="left" w:pos="851"/>
          <w:tab w:val="left" w:pos="1134"/>
        </w:tabs>
        <w:ind w:firstLine="567"/>
        <w:jc w:val="both"/>
      </w:pPr>
      <w:r>
        <w:t xml:space="preserve">1. </w:t>
      </w:r>
      <w:r w:rsidR="005266EF">
        <w:t xml:space="preserve">Согласиться с изменением границ муниципального образования сельское поселение </w:t>
      </w:r>
      <w:r w:rsidR="00D911C1">
        <w:t>«П</w:t>
      </w:r>
      <w:r w:rsidR="006A1004" w:rsidRPr="005E5F2C">
        <w:rPr>
          <w:color w:val="000000"/>
        </w:rPr>
        <w:t>етропавловское»</w:t>
      </w:r>
      <w:r w:rsidR="005266EF">
        <w:rPr>
          <w:color w:val="000000"/>
        </w:rPr>
        <w:t xml:space="preserve"> в части изменения их описания (согласно приложению)</w:t>
      </w:r>
      <w:r>
        <w:t>.</w:t>
      </w:r>
    </w:p>
    <w:p w:rsidR="00187D5F" w:rsidRPr="005E5F2C" w:rsidRDefault="00187D5F" w:rsidP="005E5F2C">
      <w:pPr>
        <w:tabs>
          <w:tab w:val="left" w:pos="851"/>
          <w:tab w:val="left" w:pos="1134"/>
        </w:tabs>
        <w:ind w:firstLine="567"/>
        <w:jc w:val="both"/>
      </w:pPr>
      <w:r>
        <w:t>2. Направить настоящее Решение в Народный Хурал Республики</w:t>
      </w:r>
      <w:r w:rsidR="00DB4289">
        <w:t xml:space="preserve"> Бурятия и Правительство Республики Бурятия.</w:t>
      </w:r>
    </w:p>
    <w:p w:rsidR="00291902" w:rsidRDefault="00DB4289" w:rsidP="00291902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291902">
        <w:t>. Настоящее Решение вступает в законную силу с</w:t>
      </w:r>
      <w:r w:rsidR="009626F6">
        <w:t xml:space="preserve">о дня </w:t>
      </w:r>
      <w:r w:rsidR="00291902">
        <w:t xml:space="preserve">его </w:t>
      </w:r>
      <w:r w:rsidR="009626F6">
        <w:t xml:space="preserve">официального </w:t>
      </w:r>
      <w:r w:rsidR="00291902">
        <w:t>опубликовани</w:t>
      </w:r>
      <w:r w:rsidR="009626F6">
        <w:t xml:space="preserve">я </w:t>
      </w:r>
      <w:r w:rsidR="00291902">
        <w:t>(обнародовани</w:t>
      </w:r>
      <w:r w:rsidR="009626F6">
        <w:t>я</w:t>
      </w:r>
      <w:r w:rsidR="00291902">
        <w:t xml:space="preserve">), путем размещения настоящего Решения на официальных стендах Администрации муниципального образования «сельское поселение» «Петропавловское», на официальном сайте в сети Интернет: </w:t>
      </w:r>
      <w:hyperlink r:id="rId6" w:history="1">
        <w:r w:rsidR="00291902">
          <w:rPr>
            <w:rStyle w:val="a4"/>
            <w:lang w:val="en-US"/>
          </w:rPr>
          <w:t>http</w:t>
        </w:r>
        <w:r w:rsidR="00291902">
          <w:rPr>
            <w:rStyle w:val="a4"/>
          </w:rPr>
          <w:t>://</w:t>
        </w:r>
        <w:r w:rsidR="00291902">
          <w:rPr>
            <w:rStyle w:val="a4"/>
            <w:lang w:val="en-US"/>
          </w:rPr>
          <w:t>sp</w:t>
        </w:r>
        <w:r w:rsidR="00291902">
          <w:rPr>
            <w:rStyle w:val="a4"/>
          </w:rPr>
          <w:t>-</w:t>
        </w:r>
        <w:r w:rsidR="00291902">
          <w:rPr>
            <w:rStyle w:val="a4"/>
            <w:lang w:val="en-US"/>
          </w:rPr>
          <w:t>petropavlovka</w:t>
        </w:r>
        <w:r w:rsidR="00291902">
          <w:rPr>
            <w:rStyle w:val="a4"/>
          </w:rPr>
          <w:t>.</w:t>
        </w:r>
        <w:r w:rsidR="00291902">
          <w:rPr>
            <w:rStyle w:val="a4"/>
            <w:lang w:val="en-US"/>
          </w:rPr>
          <w:t>ru</w:t>
        </w:r>
      </w:hyperlink>
      <w:r w:rsidR="00291902">
        <w:t>.</w:t>
      </w:r>
    </w:p>
    <w:p w:rsidR="00291902" w:rsidRDefault="009626F6" w:rsidP="00291902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291902">
        <w:t xml:space="preserve">. </w:t>
      </w:r>
      <w:proofErr w:type="gramStart"/>
      <w:r w:rsidR="00291902">
        <w:t>Контроль за</w:t>
      </w:r>
      <w:proofErr w:type="gramEnd"/>
      <w:r w:rsidR="00291902">
        <w:t xml:space="preserve"> исполнением настоящего Решения оставляю за собой.</w:t>
      </w:r>
    </w:p>
    <w:p w:rsidR="00291902" w:rsidRDefault="00291902" w:rsidP="00291902">
      <w:pPr>
        <w:widowControl w:val="0"/>
        <w:autoSpaceDE w:val="0"/>
        <w:autoSpaceDN w:val="0"/>
        <w:adjustRightInd w:val="0"/>
        <w:ind w:firstLine="567"/>
        <w:jc w:val="both"/>
      </w:pPr>
    </w:p>
    <w:p w:rsidR="00291902" w:rsidRDefault="00291902" w:rsidP="00291902">
      <w:pPr>
        <w:widowControl w:val="0"/>
        <w:autoSpaceDE w:val="0"/>
        <w:autoSpaceDN w:val="0"/>
        <w:adjustRightInd w:val="0"/>
        <w:ind w:firstLine="567"/>
        <w:jc w:val="both"/>
      </w:pPr>
    </w:p>
    <w:p w:rsidR="00291902" w:rsidRDefault="00291902" w:rsidP="00291902">
      <w:pPr>
        <w:widowControl w:val="0"/>
        <w:autoSpaceDE w:val="0"/>
        <w:autoSpaceDN w:val="0"/>
        <w:adjustRightInd w:val="0"/>
        <w:ind w:firstLine="567"/>
        <w:jc w:val="both"/>
      </w:pPr>
    </w:p>
    <w:p w:rsidR="00431533" w:rsidRDefault="00431533" w:rsidP="00291902">
      <w:pPr>
        <w:widowControl w:val="0"/>
        <w:autoSpaceDE w:val="0"/>
        <w:autoSpaceDN w:val="0"/>
        <w:adjustRightInd w:val="0"/>
        <w:ind w:firstLine="567"/>
        <w:jc w:val="both"/>
      </w:pPr>
    </w:p>
    <w:p w:rsidR="00431533" w:rsidRDefault="00431533" w:rsidP="00291902">
      <w:pPr>
        <w:widowControl w:val="0"/>
        <w:autoSpaceDE w:val="0"/>
        <w:autoSpaceDN w:val="0"/>
        <w:adjustRightInd w:val="0"/>
        <w:ind w:firstLine="567"/>
        <w:jc w:val="both"/>
      </w:pPr>
    </w:p>
    <w:p w:rsidR="00291902" w:rsidRDefault="00291902" w:rsidP="00291902">
      <w:pPr>
        <w:autoSpaceDE w:val="0"/>
        <w:autoSpaceDN w:val="0"/>
        <w:adjustRightInd w:val="0"/>
        <w:ind w:firstLine="567"/>
        <w:jc w:val="both"/>
      </w:pPr>
      <w:r>
        <w:t>Глава муниципального образования</w:t>
      </w:r>
    </w:p>
    <w:p w:rsidR="00291902" w:rsidRDefault="00291902" w:rsidP="00291902">
      <w:pPr>
        <w:autoSpaceDE w:val="0"/>
        <w:autoSpaceDN w:val="0"/>
        <w:adjustRightInd w:val="0"/>
        <w:ind w:firstLine="567"/>
        <w:jc w:val="both"/>
      </w:pPr>
      <w:r>
        <w:t>сельское поселение «Петропавловское»:                                                    В.И. Медведев</w:t>
      </w:r>
    </w:p>
    <w:p w:rsidR="00291902" w:rsidRDefault="00291902"/>
    <w:p w:rsidR="00431533" w:rsidRDefault="00431533" w:rsidP="00A91A25">
      <w:pPr>
        <w:jc w:val="right"/>
      </w:pPr>
    </w:p>
    <w:p w:rsidR="00431533" w:rsidRDefault="00431533" w:rsidP="00A91A25">
      <w:pPr>
        <w:jc w:val="right"/>
      </w:pPr>
    </w:p>
    <w:p w:rsidR="00431533" w:rsidRDefault="00431533" w:rsidP="00A91A25">
      <w:pPr>
        <w:jc w:val="right"/>
      </w:pPr>
    </w:p>
    <w:p w:rsidR="00431533" w:rsidRDefault="00431533" w:rsidP="00A91A25">
      <w:pPr>
        <w:jc w:val="right"/>
      </w:pPr>
    </w:p>
    <w:p w:rsidR="00431533" w:rsidRPr="00441421" w:rsidRDefault="002C3684" w:rsidP="00A91A25">
      <w:pPr>
        <w:jc w:val="right"/>
      </w:pPr>
      <w:r>
        <w:lastRenderedPageBreak/>
        <w:t>Согласовано:</w:t>
      </w:r>
    </w:p>
    <w:p w:rsidR="00DB0351" w:rsidRDefault="002C3684" w:rsidP="00A91A25">
      <w:pPr>
        <w:jc w:val="right"/>
      </w:pPr>
      <w:r>
        <w:t xml:space="preserve">Глава </w:t>
      </w:r>
      <w:r w:rsidR="00A91A25" w:rsidRPr="00441421">
        <w:t>МО СП «Петропавловское»</w:t>
      </w:r>
    </w:p>
    <w:p w:rsidR="002C3684" w:rsidRDefault="002C3684" w:rsidP="00A91A25">
      <w:pPr>
        <w:jc w:val="right"/>
      </w:pPr>
    </w:p>
    <w:p w:rsidR="002C3684" w:rsidRPr="00441421" w:rsidRDefault="002C3684" w:rsidP="00A91A25">
      <w:pPr>
        <w:jc w:val="right"/>
      </w:pPr>
      <w:r>
        <w:t>_____________________________</w:t>
      </w:r>
    </w:p>
    <w:p w:rsidR="00A91A25" w:rsidRPr="00441421" w:rsidRDefault="00441421" w:rsidP="00A91A25">
      <w:pPr>
        <w:jc w:val="right"/>
      </w:pPr>
      <w:r>
        <w:t xml:space="preserve">   </w:t>
      </w:r>
      <w:r w:rsidR="00A607C3">
        <w:t>«</w:t>
      </w:r>
      <w:r w:rsidR="006E0CB7">
        <w:t>30</w:t>
      </w:r>
      <w:r w:rsidR="00A607C3">
        <w:t>»</w:t>
      </w:r>
      <w:r w:rsidR="006E0CB7">
        <w:t xml:space="preserve"> октября</w:t>
      </w:r>
      <w:r w:rsidR="003E2CDC">
        <w:t xml:space="preserve"> </w:t>
      </w:r>
      <w:r w:rsidR="00A91A25" w:rsidRPr="00441421">
        <w:t>20</w:t>
      </w:r>
      <w:r w:rsidR="00DB0351" w:rsidRPr="00441421">
        <w:t>1</w:t>
      </w:r>
      <w:r w:rsidR="00A607C3">
        <w:t xml:space="preserve">5 </w:t>
      </w:r>
      <w:r w:rsidR="00DB0351" w:rsidRPr="00441421">
        <w:t>г</w:t>
      </w:r>
      <w:r w:rsidR="00A607C3">
        <w:t>ода</w:t>
      </w:r>
      <w:r w:rsidR="00DB0351" w:rsidRPr="00441421">
        <w:t>.</w:t>
      </w:r>
      <w:r w:rsidR="00A91A25" w:rsidRPr="00441421">
        <w:t xml:space="preserve"> </w:t>
      </w:r>
    </w:p>
    <w:p w:rsidR="00A91A25" w:rsidRPr="00490920" w:rsidRDefault="00A91A25" w:rsidP="00490920">
      <w:pPr>
        <w:jc w:val="both"/>
      </w:pPr>
    </w:p>
    <w:p w:rsidR="00A91A25" w:rsidRPr="00490920" w:rsidRDefault="00A91A25" w:rsidP="00490920">
      <w:pPr>
        <w:jc w:val="both"/>
      </w:pPr>
    </w:p>
    <w:p w:rsidR="00C24CB0" w:rsidRPr="00490920" w:rsidRDefault="00C24CB0" w:rsidP="00490920">
      <w:pPr>
        <w:jc w:val="both"/>
      </w:pPr>
    </w:p>
    <w:p w:rsidR="001B545A" w:rsidRDefault="00490920" w:rsidP="001C6D48">
      <w:pPr>
        <w:ind w:firstLine="567"/>
        <w:jc w:val="both"/>
      </w:pPr>
      <w:r>
        <w:t>Изменения</w:t>
      </w:r>
      <w:r w:rsidR="007D385B">
        <w:t xml:space="preserve"> в Закон Республики Бурятия от 3</w:t>
      </w:r>
      <w:r>
        <w:t>1.12.2004 года №985-</w:t>
      </w:r>
      <w:r>
        <w:rPr>
          <w:lang w:val="en-US"/>
        </w:rPr>
        <w:t>III</w:t>
      </w:r>
      <w:r>
        <w:t xml:space="preserve"> «Об установлении границ, образован</w:t>
      </w:r>
      <w:r w:rsidR="001B545A">
        <w:t>ии и наделении статусом муниципальных образований в Республике Бурятия»:</w:t>
      </w:r>
    </w:p>
    <w:p w:rsidR="002B4E63" w:rsidRDefault="001B545A" w:rsidP="001C6D48">
      <w:pPr>
        <w:ind w:firstLine="567"/>
        <w:jc w:val="both"/>
      </w:pPr>
      <w:r>
        <w:t>В приложении 79 «Описание границ муниципального образования</w:t>
      </w:r>
      <w:r w:rsidR="002B4E63">
        <w:t xml:space="preserve"> «Петропавловское»:</w:t>
      </w:r>
    </w:p>
    <w:p w:rsidR="002B4E63" w:rsidRDefault="002B4E63" w:rsidP="001C6D48">
      <w:pPr>
        <w:ind w:firstLine="567"/>
        <w:jc w:val="both"/>
      </w:pPr>
      <w:r>
        <w:t>а) абзац первый изложить в следующей редакции:</w:t>
      </w:r>
    </w:p>
    <w:p w:rsidR="00F13E89" w:rsidRDefault="002B4E63" w:rsidP="001C6D48">
      <w:pPr>
        <w:ind w:firstLine="567"/>
        <w:jc w:val="both"/>
      </w:pPr>
      <w:r>
        <w:t xml:space="preserve">«От точки А. до точки Б. – земли муниципального образования «Булыкское». Граница проходит от реки Джида, пересекает автодорогу Гусиноозерск – </w:t>
      </w:r>
      <w:r w:rsidR="00F13E89">
        <w:t>Петропавловка</w:t>
      </w:r>
      <w:r>
        <w:t xml:space="preserve"> </w:t>
      </w:r>
      <w:r w:rsidR="00F13E89">
        <w:t>–</w:t>
      </w:r>
      <w:r>
        <w:t xml:space="preserve"> Закаменск</w:t>
      </w:r>
      <w:r w:rsidR="00F13E89">
        <w:t>, линию электропередач, овцетоварную ферму, точку 764.2, до реки Цагатуй.»;</w:t>
      </w:r>
    </w:p>
    <w:p w:rsidR="00CB76A3" w:rsidRDefault="00CB76A3" w:rsidP="001C6D48">
      <w:pPr>
        <w:ind w:firstLine="567"/>
        <w:jc w:val="both"/>
      </w:pPr>
      <w:r>
        <w:t>б) абзац второй изложить в следующей редакции:</w:t>
      </w:r>
    </w:p>
    <w:p w:rsidR="00CB76A3" w:rsidRDefault="00CB76A3" w:rsidP="001C6D48">
      <w:pPr>
        <w:ind w:firstLine="567"/>
        <w:jc w:val="both"/>
      </w:pPr>
      <w:r>
        <w:t xml:space="preserve">«От точки Б. до точки В. – земли </w:t>
      </w:r>
      <w:r w:rsidR="0001194A">
        <w:t>муниципального</w:t>
      </w:r>
      <w:r>
        <w:t xml:space="preserve"> образования «Гэгэтуйское». Граница пересекает реку Цагатуй, линию электропередач, автодорогу Петропавловка – Цагатуй.»</w:t>
      </w:r>
      <w:r w:rsidR="0001194A">
        <w:t>;</w:t>
      </w:r>
    </w:p>
    <w:p w:rsidR="0001194A" w:rsidRDefault="0001194A" w:rsidP="001C6D48">
      <w:pPr>
        <w:ind w:firstLine="567"/>
        <w:jc w:val="both"/>
      </w:pPr>
      <w:r>
        <w:t>в) абзац третий изложить в следующей редакции:</w:t>
      </w:r>
    </w:p>
    <w:p w:rsidR="007D385B" w:rsidRDefault="0001194A" w:rsidP="001C6D48">
      <w:pPr>
        <w:ind w:firstLine="567"/>
        <w:jc w:val="both"/>
      </w:pPr>
      <w:r>
        <w:t xml:space="preserve">«От точки В. До точки А. – земли муниципального образования «Нижнеичетуйское». Граница проходит в западном направлении, пересекая овцетоварную ферму, огибает гору Шулюк с северо-восточной стороны граница уходит на юг, пересекает точку 944,1, овцетоварную ферму, автодорогу Гусиноозерск – Петропавловка – </w:t>
      </w:r>
      <w:r w:rsidR="00634471">
        <w:t>Закаменск</w:t>
      </w:r>
      <w:r>
        <w:t>, линию электропередач, далее поворачивает на запад и проходит по реке Джида до границы с муниципальным образованием «Булыкское».».</w:t>
      </w:r>
    </w:p>
    <w:sectPr w:rsidR="007D385B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0E52"/>
    <w:multiLevelType w:val="hybridMultilevel"/>
    <w:tmpl w:val="1E0AB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79C3"/>
    <w:multiLevelType w:val="hybridMultilevel"/>
    <w:tmpl w:val="1DE4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A1DB2"/>
    <w:multiLevelType w:val="hybridMultilevel"/>
    <w:tmpl w:val="C4DC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C83"/>
    <w:rsid w:val="00004E82"/>
    <w:rsid w:val="0001194A"/>
    <w:rsid w:val="00035424"/>
    <w:rsid w:val="000912ED"/>
    <w:rsid w:val="00095652"/>
    <w:rsid w:val="000D58B0"/>
    <w:rsid w:val="0010462C"/>
    <w:rsid w:val="00106B28"/>
    <w:rsid w:val="00187D5F"/>
    <w:rsid w:val="001B545A"/>
    <w:rsid w:val="001C6D48"/>
    <w:rsid w:val="00236756"/>
    <w:rsid w:val="00291902"/>
    <w:rsid w:val="002B4E63"/>
    <w:rsid w:val="002C3684"/>
    <w:rsid w:val="00306FF1"/>
    <w:rsid w:val="00341293"/>
    <w:rsid w:val="0039458B"/>
    <w:rsid w:val="003A18D2"/>
    <w:rsid w:val="003B213C"/>
    <w:rsid w:val="003B4C85"/>
    <w:rsid w:val="003E2CDC"/>
    <w:rsid w:val="00431533"/>
    <w:rsid w:val="00441421"/>
    <w:rsid w:val="004721CD"/>
    <w:rsid w:val="00481EDA"/>
    <w:rsid w:val="00490920"/>
    <w:rsid w:val="005266EF"/>
    <w:rsid w:val="0055505F"/>
    <w:rsid w:val="005E5F2C"/>
    <w:rsid w:val="00634471"/>
    <w:rsid w:val="00681F0E"/>
    <w:rsid w:val="006A1004"/>
    <w:rsid w:val="006E0CB7"/>
    <w:rsid w:val="006E65C5"/>
    <w:rsid w:val="007A488B"/>
    <w:rsid w:val="007B2C83"/>
    <w:rsid w:val="007D385B"/>
    <w:rsid w:val="007F02A2"/>
    <w:rsid w:val="007F22A2"/>
    <w:rsid w:val="0088044A"/>
    <w:rsid w:val="00883B98"/>
    <w:rsid w:val="008D475F"/>
    <w:rsid w:val="008F1DDB"/>
    <w:rsid w:val="00901EED"/>
    <w:rsid w:val="0091229A"/>
    <w:rsid w:val="00917B34"/>
    <w:rsid w:val="009626F6"/>
    <w:rsid w:val="00982367"/>
    <w:rsid w:val="00986B9F"/>
    <w:rsid w:val="00994A67"/>
    <w:rsid w:val="009C5C56"/>
    <w:rsid w:val="00A33F87"/>
    <w:rsid w:val="00A607C3"/>
    <w:rsid w:val="00A91A25"/>
    <w:rsid w:val="00A9270F"/>
    <w:rsid w:val="00AF71E9"/>
    <w:rsid w:val="00B20C56"/>
    <w:rsid w:val="00B43939"/>
    <w:rsid w:val="00B9430A"/>
    <w:rsid w:val="00B94AC1"/>
    <w:rsid w:val="00BA7F82"/>
    <w:rsid w:val="00BE5C22"/>
    <w:rsid w:val="00BF7429"/>
    <w:rsid w:val="00C24CB0"/>
    <w:rsid w:val="00C30336"/>
    <w:rsid w:val="00C749F7"/>
    <w:rsid w:val="00CB4AA6"/>
    <w:rsid w:val="00CB76A3"/>
    <w:rsid w:val="00CE6E9C"/>
    <w:rsid w:val="00CF798B"/>
    <w:rsid w:val="00D911C1"/>
    <w:rsid w:val="00DB0351"/>
    <w:rsid w:val="00DB4289"/>
    <w:rsid w:val="00DD5CC4"/>
    <w:rsid w:val="00DE31CA"/>
    <w:rsid w:val="00E17C5C"/>
    <w:rsid w:val="00E2332F"/>
    <w:rsid w:val="00F13E89"/>
    <w:rsid w:val="00F15411"/>
    <w:rsid w:val="00F92E51"/>
    <w:rsid w:val="00FD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1902"/>
    <w:rPr>
      <w:color w:val="0000FF"/>
      <w:u w:val="single"/>
    </w:rPr>
  </w:style>
  <w:style w:type="paragraph" w:customStyle="1" w:styleId="ConsNormal">
    <w:name w:val="ConsNormal"/>
    <w:rsid w:val="002919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29190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D5C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-petropavl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2015-05-11T05:18:00Z</cp:lastPrinted>
  <dcterms:created xsi:type="dcterms:W3CDTF">2015-11-02T06:46:00Z</dcterms:created>
  <dcterms:modified xsi:type="dcterms:W3CDTF">2015-11-02T06:46:00Z</dcterms:modified>
</cp:coreProperties>
</file>